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8143BE">
              <w:rPr>
                <w:b/>
                <w:sz w:val="24"/>
                <w:szCs w:val="24"/>
                <w:lang w:val="es-ES_tradnl"/>
              </w:rPr>
              <w:t>19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A04425">
              <w:rPr>
                <w:b/>
                <w:sz w:val="24"/>
                <w:szCs w:val="24"/>
                <w:lang w:val="es-ES_tradnl"/>
              </w:rPr>
              <w:t>0</w:t>
            </w:r>
            <w:r w:rsidR="0098349E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</w:p>
          <w:p w:rsidR="00C83783" w:rsidRPr="00C83783" w:rsidRDefault="00C83783" w:rsidP="009C1B55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472CC4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72CC4">
              <w:rPr>
                <w:b/>
                <w:sz w:val="24"/>
                <w:szCs w:val="24"/>
                <w:lang w:val="es-ES_tradnl"/>
              </w:rPr>
              <w:t>45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B782B">
              <w:rPr>
                <w:sz w:val="24"/>
              </w:rPr>
              <w:t>Nicolás María de la Cruz</w:t>
            </w:r>
          </w:p>
          <w:p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:rsidR="00F33B55" w:rsidRPr="00B1661A" w:rsidRDefault="00F33B55" w:rsidP="00F33B55">
            <w:pPr>
              <w:pStyle w:val="Sangradetextonormal"/>
              <w:numPr>
                <w:ilvl w:val="0"/>
                <w:numId w:val="3"/>
              </w:numPr>
              <w:tabs>
                <w:tab w:val="clear" w:pos="720"/>
                <w:tab w:val="num" w:pos="851"/>
                <w:tab w:val="num" w:pos="1276"/>
              </w:tabs>
              <w:ind w:left="851" w:firstLine="0"/>
            </w:pPr>
            <w:r w:rsidRPr="00B1661A">
              <w:t>Tratamiento del Acta Nº 4</w:t>
            </w:r>
            <w:r w:rsidR="002D14A9">
              <w:t>74</w:t>
            </w:r>
          </w:p>
          <w:p w:rsidR="00F33B55" w:rsidRDefault="00F33B55" w:rsidP="00F33B55">
            <w:pPr>
              <w:pStyle w:val="Sangradetextonormal"/>
              <w:numPr>
                <w:ilvl w:val="0"/>
                <w:numId w:val="3"/>
              </w:numPr>
              <w:tabs>
                <w:tab w:val="clear" w:pos="720"/>
                <w:tab w:val="num" w:pos="851"/>
                <w:tab w:val="num" w:pos="1276"/>
              </w:tabs>
              <w:ind w:left="851" w:firstLine="0"/>
            </w:pPr>
            <w:r w:rsidRPr="00B1661A">
              <w:t>Informes del</w:t>
            </w:r>
            <w:r w:rsidR="001241F1">
              <w:t xml:space="preserve"> Vicedirector </w:t>
            </w:r>
            <w:r w:rsidRPr="00B1661A">
              <w:t>Decan</w:t>
            </w:r>
            <w:r w:rsidR="001241F1">
              <w:t>o</w:t>
            </w:r>
          </w:p>
          <w:p w:rsidR="00F33B55" w:rsidRPr="00F36D60" w:rsidRDefault="00F33B55" w:rsidP="00F33B55">
            <w:pPr>
              <w:pStyle w:val="Sangradetextonormal"/>
              <w:tabs>
                <w:tab w:val="num" w:pos="851"/>
                <w:tab w:val="num" w:pos="916"/>
                <w:tab w:val="num" w:pos="1276"/>
                <w:tab w:val="left" w:pos="1380"/>
              </w:tabs>
              <w:ind w:left="851"/>
            </w:pPr>
          </w:p>
          <w:p w:rsidR="00F33B55" w:rsidRPr="00F36D60" w:rsidRDefault="00F33B55" w:rsidP="00F33B55">
            <w:pPr>
              <w:pStyle w:val="Sangradetextonormal"/>
              <w:tabs>
                <w:tab w:val="num" w:pos="851"/>
                <w:tab w:val="num" w:pos="916"/>
                <w:tab w:val="num" w:pos="1276"/>
                <w:tab w:val="left" w:pos="1380"/>
              </w:tabs>
              <w:ind w:left="851"/>
              <w:rPr>
                <w:b/>
                <w:u w:val="single"/>
              </w:rPr>
            </w:pPr>
            <w:r w:rsidRPr="00F36D60">
              <w:rPr>
                <w:b/>
                <w:u w:val="single"/>
              </w:rPr>
              <w:t>SOBRE TABLAS</w:t>
            </w:r>
          </w:p>
          <w:p w:rsidR="00F33B55" w:rsidRPr="007377CD" w:rsidRDefault="00F33B55" w:rsidP="00F33B55">
            <w:pPr>
              <w:pStyle w:val="Sangradetextonormal"/>
              <w:tabs>
                <w:tab w:val="num" w:pos="851"/>
                <w:tab w:val="num" w:pos="916"/>
                <w:tab w:val="num" w:pos="1276"/>
                <w:tab w:val="left" w:pos="1380"/>
              </w:tabs>
              <w:ind w:left="851"/>
              <w:rPr>
                <w:b/>
                <w:highlight w:val="yellow"/>
                <w:u w:val="single"/>
              </w:rPr>
            </w:pPr>
          </w:p>
          <w:p w:rsidR="008143BE" w:rsidRDefault="001A1477" w:rsidP="001A1477">
            <w:pPr>
              <w:pStyle w:val="Sangradetextonormal"/>
              <w:numPr>
                <w:ilvl w:val="0"/>
                <w:numId w:val="3"/>
              </w:numPr>
              <w:tabs>
                <w:tab w:val="clear" w:pos="720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Solicitud</w:t>
            </w:r>
            <w:r w:rsidR="00581179">
              <w:t>es</w:t>
            </w:r>
            <w:r>
              <w:t xml:space="preserve"> CSU Autorización Contrato</w:t>
            </w:r>
            <w:r w:rsidR="0025003B">
              <w:t>s</w:t>
            </w:r>
            <w:r>
              <w:t xml:space="preserve"> de Servicios: </w:t>
            </w:r>
            <w:proofErr w:type="spellStart"/>
            <w:r>
              <w:t>exptes</w:t>
            </w:r>
            <w:proofErr w:type="spellEnd"/>
            <w:r>
              <w:t>. internos</w:t>
            </w:r>
            <w:r w:rsidR="0025003B">
              <w:t xml:space="preserve"> 6515/20 Tamara Peñalver – Análisis del Delito y las Estructuras del Mercado Criminal; 6516/20 Juliana Weigel – Taller de Violencia Institucional</w:t>
            </w:r>
            <w:r w:rsidR="00B474A6">
              <w:t xml:space="preserve">; </w:t>
            </w:r>
            <w:r w:rsidR="007F1ABD">
              <w:t xml:space="preserve">6530/20 </w:t>
            </w:r>
            <w:r w:rsidR="00B474A6">
              <w:t xml:space="preserve">Nicolás </w:t>
            </w:r>
            <w:proofErr w:type="spellStart"/>
            <w:r w:rsidR="00B474A6">
              <w:t>Rotelli</w:t>
            </w:r>
            <w:proofErr w:type="spellEnd"/>
            <w:r w:rsidR="00B474A6">
              <w:t xml:space="preserve"> – Taller e comunicación institucional de la </w:t>
            </w:r>
            <w:r w:rsidR="007F1ABD">
              <w:t>seguridad.</w:t>
            </w:r>
            <w:r w:rsidR="00B474A6">
              <w:t xml:space="preserve"> </w:t>
            </w:r>
          </w:p>
          <w:p w:rsidR="0025003B" w:rsidRDefault="0025003B" w:rsidP="00E826C0">
            <w:pPr>
              <w:pStyle w:val="Sangradetextonormal"/>
              <w:numPr>
                <w:ilvl w:val="0"/>
                <w:numId w:val="3"/>
              </w:numPr>
              <w:tabs>
                <w:tab w:val="clear" w:pos="720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 xml:space="preserve">Propuestas Creación Materias Optativas: 6497/20 Hugo Víctor </w:t>
            </w:r>
            <w:proofErr w:type="spellStart"/>
            <w:r>
              <w:t>Caimani</w:t>
            </w:r>
            <w:proofErr w:type="spellEnd"/>
            <w:r>
              <w:t xml:space="preserve"> – Antropología Jurídica; 6500/20 Gabriel Giuliani – Derecho Contravencional; 6501/20 Gabriel Giuliani y Nicolás María de la Cruz – Derecho Probatorio</w:t>
            </w:r>
            <w:r w:rsidR="00E826C0">
              <w:t xml:space="preserve"> en Materia Penal; 6503/20 Sebastián Luis </w:t>
            </w:r>
            <w:proofErr w:type="spellStart"/>
            <w:r w:rsidR="00E826C0">
              <w:t>Foglia</w:t>
            </w:r>
            <w:proofErr w:type="spellEnd"/>
            <w:r w:rsidR="00E826C0">
              <w:t xml:space="preserve"> – Cuestiones Actuales sobre Autoría y Participación en D</w:t>
            </w:r>
            <w:bookmarkStart w:id="0" w:name="_GoBack"/>
            <w:bookmarkEnd w:id="0"/>
            <w:r w:rsidR="00E826C0">
              <w:t xml:space="preserve">erecho Penal; 6505/20 Alejandro Darío </w:t>
            </w:r>
            <w:proofErr w:type="spellStart"/>
            <w:r w:rsidR="00E826C0">
              <w:t>Marinello</w:t>
            </w:r>
            <w:proofErr w:type="spellEnd"/>
            <w:r w:rsidR="00E826C0">
              <w:t xml:space="preserve"> y Jorge Armando </w:t>
            </w:r>
            <w:proofErr w:type="spellStart"/>
            <w:r w:rsidR="00E826C0">
              <w:t>Vallati</w:t>
            </w:r>
            <w:proofErr w:type="spellEnd"/>
            <w:r w:rsidR="00E826C0">
              <w:t xml:space="preserve"> – Derecho Cooperativo y Mutual; 6506/20 Alejandro Darío </w:t>
            </w:r>
            <w:proofErr w:type="spellStart"/>
            <w:r w:rsidR="00E826C0">
              <w:t>Marinello</w:t>
            </w:r>
            <w:proofErr w:type="spellEnd"/>
            <w:r w:rsidR="00E826C0">
              <w:t xml:space="preserve"> – Derecho de la Integración; 6511/20 Corina Andrea </w:t>
            </w:r>
            <w:proofErr w:type="spellStart"/>
            <w:r w:rsidR="00E826C0">
              <w:t>Iuale</w:t>
            </w:r>
            <w:proofErr w:type="spellEnd"/>
            <w:r w:rsidR="00E826C0">
              <w:t xml:space="preserve"> – Arbitraje Comercial Internacional y Derecho Internacional Penal Económico; 6512/20 Corina Andrea </w:t>
            </w:r>
            <w:proofErr w:type="spellStart"/>
            <w:r w:rsidR="00E826C0">
              <w:t>Iuale</w:t>
            </w:r>
            <w:proofErr w:type="spellEnd"/>
            <w:r w:rsidR="00E826C0">
              <w:t xml:space="preserve"> –</w:t>
            </w:r>
            <w:r w:rsidR="001241F1">
              <w:t xml:space="preserve"> </w:t>
            </w:r>
            <w:r w:rsidR="00E826C0">
              <w:t>Derecho y Nuevas Tecnologías;</w:t>
            </w:r>
            <w:r w:rsidR="001241F1">
              <w:t xml:space="preserve"> 6513/20 María Elena Baquedano – Derecho Penal Internacional.</w:t>
            </w:r>
          </w:p>
          <w:p w:rsidR="00E826C0" w:rsidRDefault="00E826C0" w:rsidP="00E826C0">
            <w:pPr>
              <w:pStyle w:val="Sangradetextonormal"/>
              <w:numPr>
                <w:ilvl w:val="0"/>
                <w:numId w:val="3"/>
              </w:numPr>
              <w:tabs>
                <w:tab w:val="clear" w:pos="720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Propuesta Coordinadora Carrera Lic. en Seguridad Pública, Sede Pellegrini – Lidia Gambón (</w:t>
            </w:r>
            <w:proofErr w:type="spellStart"/>
            <w:r>
              <w:t>expte</w:t>
            </w:r>
            <w:proofErr w:type="spellEnd"/>
            <w:r>
              <w:t>. interno 6490/19)</w:t>
            </w:r>
          </w:p>
          <w:p w:rsidR="002104CB" w:rsidRDefault="002104CB" w:rsidP="00E826C0">
            <w:pPr>
              <w:pStyle w:val="Sangradetextonormal"/>
              <w:numPr>
                <w:ilvl w:val="0"/>
                <w:numId w:val="3"/>
              </w:numPr>
              <w:tabs>
                <w:tab w:val="clear" w:pos="720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 xml:space="preserve">Aprobación de Programas: </w:t>
            </w:r>
            <w:proofErr w:type="spellStart"/>
            <w:r>
              <w:t>exptes</w:t>
            </w:r>
            <w:proofErr w:type="spellEnd"/>
            <w:r>
              <w:t>. internos 6517/20 Introducción al Derecho C.A.; 6518/20 Derecho Empresario C; 6519/20 Fundamentos del Derecho Público</w:t>
            </w:r>
          </w:p>
          <w:p w:rsidR="00E826C0" w:rsidRDefault="00E826C0" w:rsidP="00E826C0">
            <w:pPr>
              <w:pStyle w:val="Sangradetextonormal"/>
              <w:numPr>
                <w:ilvl w:val="0"/>
                <w:numId w:val="3"/>
              </w:numPr>
              <w:tabs>
                <w:tab w:val="clear" w:pos="720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Propuesta Convenio Específico entre el Departamento de Derecho de la UNS y el Colegio de Abogados de Neuquén (</w:t>
            </w:r>
            <w:proofErr w:type="spellStart"/>
            <w:r>
              <w:t>expte</w:t>
            </w:r>
            <w:proofErr w:type="spellEnd"/>
            <w:r>
              <w:t>. interno 6504/20)</w:t>
            </w:r>
          </w:p>
          <w:p w:rsidR="00E826C0" w:rsidRDefault="00E826C0" w:rsidP="00E826C0">
            <w:pPr>
              <w:pStyle w:val="Sangradetextonormal"/>
              <w:numPr>
                <w:ilvl w:val="0"/>
                <w:numId w:val="3"/>
              </w:numPr>
              <w:tabs>
                <w:tab w:val="clear" w:pos="720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Aprobación Taller “Café Laboral” – Jorge Oscar Morresi (</w:t>
            </w:r>
            <w:proofErr w:type="spellStart"/>
            <w:r>
              <w:t>expte</w:t>
            </w:r>
            <w:proofErr w:type="spellEnd"/>
            <w:r>
              <w:t>. interno 6510/20)</w:t>
            </w:r>
          </w:p>
          <w:p w:rsidR="001241F1" w:rsidRDefault="001241F1" w:rsidP="00E826C0">
            <w:pPr>
              <w:pStyle w:val="Sangradetextonormal"/>
              <w:numPr>
                <w:ilvl w:val="0"/>
                <w:numId w:val="3"/>
              </w:numPr>
              <w:tabs>
                <w:tab w:val="clear" w:pos="720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>Llamado a inscripción Ayudante A – Área Ético Legal de la Tecnicatura en Acompañante Terapéutico (</w:t>
            </w:r>
            <w:proofErr w:type="spellStart"/>
            <w:r>
              <w:t>expte</w:t>
            </w:r>
            <w:proofErr w:type="spellEnd"/>
            <w:r>
              <w:t>. interno 6520/20)</w:t>
            </w:r>
            <w:r w:rsidR="00F265B5">
              <w:t xml:space="preserve"> y Taller de comunicación institucional de la seguridad (</w:t>
            </w:r>
            <w:proofErr w:type="spellStart"/>
            <w:r w:rsidR="00F265B5">
              <w:t>expte</w:t>
            </w:r>
            <w:proofErr w:type="spellEnd"/>
            <w:r w:rsidR="00F265B5">
              <w:t>. interno 6521/20).</w:t>
            </w:r>
          </w:p>
          <w:p w:rsidR="001241F1" w:rsidRDefault="001241F1" w:rsidP="00E826C0">
            <w:pPr>
              <w:pStyle w:val="Sangradetextonormal"/>
              <w:numPr>
                <w:ilvl w:val="0"/>
                <w:numId w:val="3"/>
              </w:numPr>
              <w:tabs>
                <w:tab w:val="clear" w:pos="720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 xml:space="preserve">Convocatoria de estudiantes para participar en </w:t>
            </w:r>
            <w:proofErr w:type="spellStart"/>
            <w:r>
              <w:t>PGIs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6521/20)</w:t>
            </w:r>
            <w:r w:rsidR="00F265B5">
              <w:t>.</w:t>
            </w:r>
          </w:p>
          <w:p w:rsidR="00F265B5" w:rsidRPr="007E3687" w:rsidRDefault="00F265B5" w:rsidP="00E826C0">
            <w:pPr>
              <w:pStyle w:val="Sangradetextonormal"/>
              <w:numPr>
                <w:ilvl w:val="0"/>
                <w:numId w:val="3"/>
              </w:numPr>
              <w:tabs>
                <w:tab w:val="clear" w:pos="720"/>
                <w:tab w:val="num" w:pos="851"/>
                <w:tab w:val="num" w:pos="916"/>
                <w:tab w:val="num" w:pos="1276"/>
                <w:tab w:val="left" w:pos="1380"/>
              </w:tabs>
              <w:ind w:left="851" w:firstLine="0"/>
            </w:pPr>
            <w:r>
              <w:t xml:space="preserve">Cesión contratos docentes para </w:t>
            </w:r>
            <w:proofErr w:type="spellStart"/>
            <w:r>
              <w:t>Dpto</w:t>
            </w:r>
            <w:proofErr w:type="spellEnd"/>
            <w:r>
              <w:t xml:space="preserve"> de Humanidades – Lectura comprensiva de textos en inglés nivel I de la Licenciatura en Seguridad Pública (</w:t>
            </w:r>
            <w:proofErr w:type="spellStart"/>
            <w:r>
              <w:t>expte</w:t>
            </w:r>
            <w:proofErr w:type="spellEnd"/>
            <w:r>
              <w:t xml:space="preserve"> interno.6522/20).</w:t>
            </w: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</w:p>
        </w:tc>
      </w:tr>
      <w:tr w:rsidR="00966695">
        <w:tblPrEx>
          <w:tblCellMar>
            <w:top w:w="0" w:type="dxa"/>
            <w:bottom w:w="0" w:type="dxa"/>
          </w:tblCellMar>
        </w:tblPrEx>
        <w:tc>
          <w:tcPr>
            <w:tcW w:w="8755" w:type="dxa"/>
          </w:tcPr>
          <w:p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0B782B">
              <w:rPr>
                <w:sz w:val="24"/>
              </w:rPr>
              <w:t>Nicolás María de la Cruz</w:t>
            </w:r>
          </w:p>
          <w:p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</w:t>
            </w:r>
            <w:proofErr w:type="spellStart"/>
            <w:r w:rsidRPr="00F47254">
              <w:rPr>
                <w:sz w:val="24"/>
                <w:lang w:val="es-ES_tradnl"/>
              </w:rPr>
              <w:t>Bouzat</w:t>
            </w:r>
            <w:proofErr w:type="spellEnd"/>
            <w:r w:rsidRPr="00F47254">
              <w:rPr>
                <w:sz w:val="24"/>
                <w:lang w:val="es-ES_tradnl"/>
              </w:rPr>
              <w:t xml:space="preserve">, Eduardo </w:t>
            </w:r>
            <w:proofErr w:type="spellStart"/>
            <w:r w:rsidRPr="00F47254">
              <w:rPr>
                <w:sz w:val="24"/>
                <w:lang w:val="es-ES_tradnl"/>
              </w:rPr>
              <w:t>d’Empaire</w:t>
            </w:r>
            <w:proofErr w:type="spellEnd"/>
            <w:r w:rsidRPr="00F47254">
              <w:rPr>
                <w:sz w:val="24"/>
                <w:lang w:val="es-ES_tradnl"/>
              </w:rPr>
              <w:t xml:space="preserve">, Pablo Gustavo Di </w:t>
            </w:r>
            <w:proofErr w:type="spellStart"/>
            <w:r w:rsidRPr="00F47254">
              <w:rPr>
                <w:sz w:val="24"/>
                <w:lang w:val="es-ES_tradnl"/>
              </w:rPr>
              <w:t>Geronimo</w:t>
            </w:r>
            <w:proofErr w:type="spellEnd"/>
            <w:r w:rsidRPr="00F47254">
              <w:rPr>
                <w:sz w:val="24"/>
                <w:lang w:val="es-ES_tradnl"/>
              </w:rPr>
              <w:t xml:space="preserve">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Pr="00F47254">
              <w:rPr>
                <w:sz w:val="24"/>
                <w:lang w:val="es-ES_tradnl"/>
              </w:rPr>
              <w:t>Duprat</w:t>
            </w:r>
            <w:proofErr w:type="spellEnd"/>
            <w:r w:rsidRPr="00F47254">
              <w:rPr>
                <w:sz w:val="24"/>
                <w:lang w:val="es-ES_tradnl"/>
              </w:rPr>
              <w:t xml:space="preserve">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 xml:space="preserve">, Hugo Víctor </w:t>
            </w:r>
            <w:proofErr w:type="spellStart"/>
            <w:r w:rsidRPr="00F47254">
              <w:rPr>
                <w:sz w:val="24"/>
                <w:lang w:val="es-ES_tradnl"/>
              </w:rPr>
              <w:t>Caimani</w:t>
            </w:r>
            <w:proofErr w:type="spellEnd"/>
            <w:r w:rsidRPr="00F47254">
              <w:rPr>
                <w:sz w:val="24"/>
                <w:lang w:val="es-ES_tradnl"/>
              </w:rPr>
              <w:t>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</w:t>
            </w:r>
            <w:proofErr w:type="spellStart"/>
            <w:r w:rsidR="00667257">
              <w:rPr>
                <w:sz w:val="24"/>
              </w:rPr>
              <w:t>Cristobal</w:t>
            </w:r>
            <w:proofErr w:type="spellEnd"/>
            <w:r w:rsidR="00667257">
              <w:rPr>
                <w:sz w:val="24"/>
              </w:rPr>
              <w:t xml:space="preserve"> </w:t>
            </w:r>
            <w:proofErr w:type="spellStart"/>
            <w:r w:rsidR="00667257">
              <w:rPr>
                <w:sz w:val="24"/>
              </w:rPr>
              <w:t>Doiny</w:t>
            </w:r>
            <w:proofErr w:type="spellEnd"/>
            <w:r w:rsidR="00667257">
              <w:rPr>
                <w:sz w:val="24"/>
              </w:rPr>
              <w:t xml:space="preserve">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</w:t>
            </w:r>
            <w:proofErr w:type="spellStart"/>
            <w:r w:rsidR="00C973E0">
              <w:rPr>
                <w:sz w:val="24"/>
                <w:lang w:val="es-ES_tradnl"/>
              </w:rPr>
              <w:t>Fortunatti</w:t>
            </w:r>
            <w:proofErr w:type="spellEnd"/>
            <w:r w:rsidR="007A5906">
              <w:rPr>
                <w:sz w:val="24"/>
                <w:lang w:val="es-ES_tradnl"/>
              </w:rPr>
              <w:t>.</w:t>
            </w:r>
          </w:p>
          <w:p w:rsidR="00966695" w:rsidRDefault="000B782B" w:rsidP="0072671A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</w:t>
            </w:r>
            <w:proofErr w:type="spellStart"/>
            <w:r>
              <w:rPr>
                <w:sz w:val="24"/>
                <w:lang w:val="es-ES_tradnl"/>
              </w:rPr>
              <w:t>Dellerba</w:t>
            </w:r>
            <w:proofErr w:type="spellEnd"/>
            <w:r>
              <w:rPr>
                <w:sz w:val="24"/>
                <w:lang w:val="es-ES_tradnl"/>
              </w:rPr>
              <w:t>, Agostina Belén Puig,</w:t>
            </w:r>
            <w:r>
              <w:rPr>
                <w:sz w:val="24"/>
              </w:rPr>
              <w:t xml:space="preserve"> Gianfranco </w:t>
            </w:r>
            <w:proofErr w:type="spellStart"/>
            <w:r>
              <w:rPr>
                <w:sz w:val="24"/>
              </w:rPr>
              <w:t>Cornacchini</w:t>
            </w:r>
            <w:proofErr w:type="spellEnd"/>
            <w:r>
              <w:rPr>
                <w:sz w:val="24"/>
              </w:rPr>
              <w:t xml:space="preserve"> y Aldana Giselle </w:t>
            </w:r>
            <w:proofErr w:type="spellStart"/>
            <w:r>
              <w:rPr>
                <w:sz w:val="24"/>
              </w:rPr>
              <w:t>Nungeser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, Carlos Alberto </w:t>
            </w:r>
            <w:proofErr w:type="spellStart"/>
            <w:r>
              <w:rPr>
                <w:sz w:val="24"/>
                <w:lang w:val="es-ES_tradnl"/>
              </w:rPr>
              <w:t>Bancala</w:t>
            </w:r>
            <w:proofErr w:type="spellEnd"/>
            <w:r>
              <w:rPr>
                <w:sz w:val="24"/>
                <w:lang w:val="es-ES_tradnl"/>
              </w:rPr>
              <w:t xml:space="preserve">, Candela Rocío </w:t>
            </w:r>
            <w:proofErr w:type="spellStart"/>
            <w:r>
              <w:rPr>
                <w:sz w:val="24"/>
                <w:lang w:val="es-ES_tradnl"/>
              </w:rPr>
              <w:t>Schustik</w:t>
            </w:r>
            <w:proofErr w:type="spellEnd"/>
            <w:r>
              <w:rPr>
                <w:sz w:val="24"/>
                <w:lang w:val="es-ES_tradnl"/>
              </w:rPr>
              <w:t xml:space="preserve">, Gerardo Rubén Darío </w:t>
            </w:r>
            <w:proofErr w:type="spellStart"/>
            <w:r>
              <w:rPr>
                <w:sz w:val="24"/>
                <w:lang w:val="es-ES_tradnl"/>
              </w:rPr>
              <w:t>Cristobo</w:t>
            </w:r>
            <w:proofErr w:type="spellEnd"/>
            <w:r>
              <w:rPr>
                <w:sz w:val="24"/>
                <w:lang w:val="es-ES_tradnl"/>
              </w:rPr>
              <w:t xml:space="preserve"> y </w:t>
            </w:r>
            <w:r>
              <w:rPr>
                <w:sz w:val="24"/>
              </w:rPr>
              <w:t xml:space="preserve">Khalil Horacio </w:t>
            </w:r>
            <w:proofErr w:type="spellStart"/>
            <w:r>
              <w:rPr>
                <w:sz w:val="24"/>
              </w:rPr>
              <w:t>Ilarrescape</w:t>
            </w:r>
            <w:proofErr w:type="spellEnd"/>
            <w:r>
              <w:rPr>
                <w:sz w:val="24"/>
                <w:lang w:val="es-ES_tradnl"/>
              </w:rPr>
              <w:t>.</w:t>
            </w:r>
          </w:p>
        </w:tc>
      </w:tr>
    </w:tbl>
    <w:p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97029"/>
    <w:multiLevelType w:val="hybridMultilevel"/>
    <w:tmpl w:val="C2E2F77C"/>
    <w:lvl w:ilvl="0" w:tplc="F7CE6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B"/>
    <w:rsid w:val="00000FC7"/>
    <w:rsid w:val="00005D8B"/>
    <w:rsid w:val="00007AF3"/>
    <w:rsid w:val="000107DD"/>
    <w:rsid w:val="00021387"/>
    <w:rsid w:val="00022E22"/>
    <w:rsid w:val="000434B5"/>
    <w:rsid w:val="00047043"/>
    <w:rsid w:val="0005137B"/>
    <w:rsid w:val="000523AA"/>
    <w:rsid w:val="000567B0"/>
    <w:rsid w:val="00065935"/>
    <w:rsid w:val="00066AC0"/>
    <w:rsid w:val="00077EF8"/>
    <w:rsid w:val="00081B93"/>
    <w:rsid w:val="00086929"/>
    <w:rsid w:val="000A4072"/>
    <w:rsid w:val="000A78F1"/>
    <w:rsid w:val="000B1713"/>
    <w:rsid w:val="000B4055"/>
    <w:rsid w:val="000B5512"/>
    <w:rsid w:val="000B782B"/>
    <w:rsid w:val="000C10BE"/>
    <w:rsid w:val="000C20D8"/>
    <w:rsid w:val="000C5349"/>
    <w:rsid w:val="000C5978"/>
    <w:rsid w:val="000C64AD"/>
    <w:rsid w:val="000C768A"/>
    <w:rsid w:val="000D456B"/>
    <w:rsid w:val="000D587C"/>
    <w:rsid w:val="000E6601"/>
    <w:rsid w:val="0010180F"/>
    <w:rsid w:val="00103252"/>
    <w:rsid w:val="001055F0"/>
    <w:rsid w:val="00110991"/>
    <w:rsid w:val="00110C62"/>
    <w:rsid w:val="001133E7"/>
    <w:rsid w:val="001159BF"/>
    <w:rsid w:val="001163BB"/>
    <w:rsid w:val="00117D3D"/>
    <w:rsid w:val="00120745"/>
    <w:rsid w:val="001241F1"/>
    <w:rsid w:val="00130F2B"/>
    <w:rsid w:val="001408A5"/>
    <w:rsid w:val="00141009"/>
    <w:rsid w:val="00143D2C"/>
    <w:rsid w:val="00145AAF"/>
    <w:rsid w:val="0014717E"/>
    <w:rsid w:val="001508DB"/>
    <w:rsid w:val="00152893"/>
    <w:rsid w:val="001536CB"/>
    <w:rsid w:val="0015787C"/>
    <w:rsid w:val="00161005"/>
    <w:rsid w:val="00161CEB"/>
    <w:rsid w:val="00163DE8"/>
    <w:rsid w:val="00165B8F"/>
    <w:rsid w:val="0017493B"/>
    <w:rsid w:val="00183DD2"/>
    <w:rsid w:val="001846A4"/>
    <w:rsid w:val="0018600B"/>
    <w:rsid w:val="001964E5"/>
    <w:rsid w:val="001969BC"/>
    <w:rsid w:val="00197116"/>
    <w:rsid w:val="001A125B"/>
    <w:rsid w:val="001A1477"/>
    <w:rsid w:val="001A18BD"/>
    <w:rsid w:val="001A32C8"/>
    <w:rsid w:val="001A3D3C"/>
    <w:rsid w:val="001B3E94"/>
    <w:rsid w:val="001B447C"/>
    <w:rsid w:val="001B7FD3"/>
    <w:rsid w:val="001C579F"/>
    <w:rsid w:val="001D412C"/>
    <w:rsid w:val="001D4420"/>
    <w:rsid w:val="001E0D19"/>
    <w:rsid w:val="001E46D5"/>
    <w:rsid w:val="001F12CB"/>
    <w:rsid w:val="001F74D3"/>
    <w:rsid w:val="002031A4"/>
    <w:rsid w:val="002104CB"/>
    <w:rsid w:val="002205EC"/>
    <w:rsid w:val="002256B9"/>
    <w:rsid w:val="002327D8"/>
    <w:rsid w:val="00233288"/>
    <w:rsid w:val="00235ACD"/>
    <w:rsid w:val="002378A5"/>
    <w:rsid w:val="00241DB9"/>
    <w:rsid w:val="00243E05"/>
    <w:rsid w:val="002459B0"/>
    <w:rsid w:val="00247A76"/>
    <w:rsid w:val="0025003B"/>
    <w:rsid w:val="00255521"/>
    <w:rsid w:val="00263C52"/>
    <w:rsid w:val="002651F2"/>
    <w:rsid w:val="00277A7C"/>
    <w:rsid w:val="00280C01"/>
    <w:rsid w:val="00285A80"/>
    <w:rsid w:val="0029028A"/>
    <w:rsid w:val="00297102"/>
    <w:rsid w:val="00297E67"/>
    <w:rsid w:val="002A1899"/>
    <w:rsid w:val="002A7A63"/>
    <w:rsid w:val="002B10A7"/>
    <w:rsid w:val="002B1B92"/>
    <w:rsid w:val="002B3279"/>
    <w:rsid w:val="002B7F05"/>
    <w:rsid w:val="002C520D"/>
    <w:rsid w:val="002C66B3"/>
    <w:rsid w:val="002D14A9"/>
    <w:rsid w:val="002E55FA"/>
    <w:rsid w:val="002F1A3E"/>
    <w:rsid w:val="002F4666"/>
    <w:rsid w:val="00301DA6"/>
    <w:rsid w:val="003022C9"/>
    <w:rsid w:val="00312967"/>
    <w:rsid w:val="003205AC"/>
    <w:rsid w:val="003227E5"/>
    <w:rsid w:val="0037028B"/>
    <w:rsid w:val="00376087"/>
    <w:rsid w:val="00377098"/>
    <w:rsid w:val="00384153"/>
    <w:rsid w:val="00384B2E"/>
    <w:rsid w:val="003854EC"/>
    <w:rsid w:val="0039652E"/>
    <w:rsid w:val="003B21B7"/>
    <w:rsid w:val="003B240C"/>
    <w:rsid w:val="003C007F"/>
    <w:rsid w:val="003C05E1"/>
    <w:rsid w:val="003C2242"/>
    <w:rsid w:val="003C3236"/>
    <w:rsid w:val="003C5DA3"/>
    <w:rsid w:val="003C7419"/>
    <w:rsid w:val="003C778B"/>
    <w:rsid w:val="003D5B69"/>
    <w:rsid w:val="003D6636"/>
    <w:rsid w:val="003E5230"/>
    <w:rsid w:val="003F2A36"/>
    <w:rsid w:val="003F35DA"/>
    <w:rsid w:val="003F6AC1"/>
    <w:rsid w:val="004008BD"/>
    <w:rsid w:val="0040586E"/>
    <w:rsid w:val="00406B79"/>
    <w:rsid w:val="00412A7C"/>
    <w:rsid w:val="0041353E"/>
    <w:rsid w:val="00424C35"/>
    <w:rsid w:val="00433FB4"/>
    <w:rsid w:val="004400B3"/>
    <w:rsid w:val="004450B1"/>
    <w:rsid w:val="004451E9"/>
    <w:rsid w:val="004504D3"/>
    <w:rsid w:val="004519AB"/>
    <w:rsid w:val="00466D9E"/>
    <w:rsid w:val="00470DD0"/>
    <w:rsid w:val="004714EC"/>
    <w:rsid w:val="00472B18"/>
    <w:rsid w:val="00472CC4"/>
    <w:rsid w:val="00473418"/>
    <w:rsid w:val="0048790E"/>
    <w:rsid w:val="00487EAA"/>
    <w:rsid w:val="004C2191"/>
    <w:rsid w:val="004C5B6E"/>
    <w:rsid w:val="004C633F"/>
    <w:rsid w:val="004D0980"/>
    <w:rsid w:val="004D24F3"/>
    <w:rsid w:val="004D4989"/>
    <w:rsid w:val="004E4F08"/>
    <w:rsid w:val="004E79FE"/>
    <w:rsid w:val="004F0C2F"/>
    <w:rsid w:val="004F35B1"/>
    <w:rsid w:val="0050086C"/>
    <w:rsid w:val="00536521"/>
    <w:rsid w:val="0053746F"/>
    <w:rsid w:val="0054371D"/>
    <w:rsid w:val="00544201"/>
    <w:rsid w:val="00552A19"/>
    <w:rsid w:val="00553F3F"/>
    <w:rsid w:val="00557DB1"/>
    <w:rsid w:val="0056231F"/>
    <w:rsid w:val="00566A9C"/>
    <w:rsid w:val="0057144A"/>
    <w:rsid w:val="005714C0"/>
    <w:rsid w:val="005716A5"/>
    <w:rsid w:val="0057600E"/>
    <w:rsid w:val="00581179"/>
    <w:rsid w:val="005828DE"/>
    <w:rsid w:val="00595E55"/>
    <w:rsid w:val="005976FB"/>
    <w:rsid w:val="005A14C9"/>
    <w:rsid w:val="005A60CF"/>
    <w:rsid w:val="005B478D"/>
    <w:rsid w:val="005D03DD"/>
    <w:rsid w:val="005D11DA"/>
    <w:rsid w:val="005D22D0"/>
    <w:rsid w:val="005D5ECF"/>
    <w:rsid w:val="005E1450"/>
    <w:rsid w:val="005E376B"/>
    <w:rsid w:val="00601220"/>
    <w:rsid w:val="006055D2"/>
    <w:rsid w:val="00611D88"/>
    <w:rsid w:val="00613851"/>
    <w:rsid w:val="00622F60"/>
    <w:rsid w:val="00623730"/>
    <w:rsid w:val="006259F4"/>
    <w:rsid w:val="0063458C"/>
    <w:rsid w:val="006609E6"/>
    <w:rsid w:val="0066330F"/>
    <w:rsid w:val="006654A0"/>
    <w:rsid w:val="00667257"/>
    <w:rsid w:val="0067673A"/>
    <w:rsid w:val="00676BAE"/>
    <w:rsid w:val="00682777"/>
    <w:rsid w:val="006848D3"/>
    <w:rsid w:val="00685C10"/>
    <w:rsid w:val="006B4244"/>
    <w:rsid w:val="006B6FB4"/>
    <w:rsid w:val="006D003D"/>
    <w:rsid w:val="006D2E6F"/>
    <w:rsid w:val="006E08CC"/>
    <w:rsid w:val="006E4CAF"/>
    <w:rsid w:val="006F3A0F"/>
    <w:rsid w:val="006F5341"/>
    <w:rsid w:val="006F7805"/>
    <w:rsid w:val="007100E0"/>
    <w:rsid w:val="0072162E"/>
    <w:rsid w:val="0072671A"/>
    <w:rsid w:val="00727DBA"/>
    <w:rsid w:val="00733F3E"/>
    <w:rsid w:val="00735ED4"/>
    <w:rsid w:val="007363A0"/>
    <w:rsid w:val="00736BF2"/>
    <w:rsid w:val="00742B78"/>
    <w:rsid w:val="00744533"/>
    <w:rsid w:val="00744D99"/>
    <w:rsid w:val="0074501A"/>
    <w:rsid w:val="00750E14"/>
    <w:rsid w:val="007553DC"/>
    <w:rsid w:val="007610F4"/>
    <w:rsid w:val="00761201"/>
    <w:rsid w:val="00770D01"/>
    <w:rsid w:val="00775F4D"/>
    <w:rsid w:val="007913F4"/>
    <w:rsid w:val="007940D7"/>
    <w:rsid w:val="00794383"/>
    <w:rsid w:val="007A1B8C"/>
    <w:rsid w:val="007A5906"/>
    <w:rsid w:val="007B2727"/>
    <w:rsid w:val="007B4C9A"/>
    <w:rsid w:val="007B6EBC"/>
    <w:rsid w:val="007B7090"/>
    <w:rsid w:val="007C68D0"/>
    <w:rsid w:val="007C7A1B"/>
    <w:rsid w:val="007D0E97"/>
    <w:rsid w:val="007E098F"/>
    <w:rsid w:val="007E3687"/>
    <w:rsid w:val="007F1ABD"/>
    <w:rsid w:val="007F311D"/>
    <w:rsid w:val="007F5C41"/>
    <w:rsid w:val="007F6834"/>
    <w:rsid w:val="0080247B"/>
    <w:rsid w:val="008042B2"/>
    <w:rsid w:val="0080671A"/>
    <w:rsid w:val="008076DD"/>
    <w:rsid w:val="00807F40"/>
    <w:rsid w:val="00811446"/>
    <w:rsid w:val="008143BE"/>
    <w:rsid w:val="008153AD"/>
    <w:rsid w:val="008231AA"/>
    <w:rsid w:val="00825948"/>
    <w:rsid w:val="00830CF2"/>
    <w:rsid w:val="0084071B"/>
    <w:rsid w:val="008438D2"/>
    <w:rsid w:val="008446AA"/>
    <w:rsid w:val="0085298D"/>
    <w:rsid w:val="00853A27"/>
    <w:rsid w:val="00857BD0"/>
    <w:rsid w:val="00857FB8"/>
    <w:rsid w:val="00863E58"/>
    <w:rsid w:val="0086595E"/>
    <w:rsid w:val="00867F6A"/>
    <w:rsid w:val="008704F2"/>
    <w:rsid w:val="00876E5B"/>
    <w:rsid w:val="00896461"/>
    <w:rsid w:val="008A30B3"/>
    <w:rsid w:val="008A5527"/>
    <w:rsid w:val="008A58CB"/>
    <w:rsid w:val="008B284B"/>
    <w:rsid w:val="008D1BC5"/>
    <w:rsid w:val="008D6DA5"/>
    <w:rsid w:val="008E4ED4"/>
    <w:rsid w:val="008E54DB"/>
    <w:rsid w:val="008E748B"/>
    <w:rsid w:val="008F06D5"/>
    <w:rsid w:val="008F091D"/>
    <w:rsid w:val="008F1BC6"/>
    <w:rsid w:val="009078C7"/>
    <w:rsid w:val="0091455E"/>
    <w:rsid w:val="00917406"/>
    <w:rsid w:val="00925886"/>
    <w:rsid w:val="00925CB2"/>
    <w:rsid w:val="009570F5"/>
    <w:rsid w:val="009617DD"/>
    <w:rsid w:val="00964D19"/>
    <w:rsid w:val="00966695"/>
    <w:rsid w:val="00967953"/>
    <w:rsid w:val="00980726"/>
    <w:rsid w:val="00982EEA"/>
    <w:rsid w:val="0098349E"/>
    <w:rsid w:val="00984A33"/>
    <w:rsid w:val="00992899"/>
    <w:rsid w:val="00995A41"/>
    <w:rsid w:val="009A63BA"/>
    <w:rsid w:val="009B3266"/>
    <w:rsid w:val="009C0D67"/>
    <w:rsid w:val="009C1B55"/>
    <w:rsid w:val="009C583B"/>
    <w:rsid w:val="009C649F"/>
    <w:rsid w:val="009E2F7D"/>
    <w:rsid w:val="009E62D1"/>
    <w:rsid w:val="009E6EFD"/>
    <w:rsid w:val="009F0EC7"/>
    <w:rsid w:val="009F7227"/>
    <w:rsid w:val="00A04425"/>
    <w:rsid w:val="00A07278"/>
    <w:rsid w:val="00A213D7"/>
    <w:rsid w:val="00A21483"/>
    <w:rsid w:val="00A265E3"/>
    <w:rsid w:val="00A314F0"/>
    <w:rsid w:val="00A355EE"/>
    <w:rsid w:val="00A37110"/>
    <w:rsid w:val="00A431D9"/>
    <w:rsid w:val="00A6690F"/>
    <w:rsid w:val="00A7149F"/>
    <w:rsid w:val="00A71AB5"/>
    <w:rsid w:val="00A77449"/>
    <w:rsid w:val="00A8642E"/>
    <w:rsid w:val="00A9318C"/>
    <w:rsid w:val="00A95175"/>
    <w:rsid w:val="00A958D5"/>
    <w:rsid w:val="00AA2B98"/>
    <w:rsid w:val="00AA7D57"/>
    <w:rsid w:val="00AB7C98"/>
    <w:rsid w:val="00AB7E95"/>
    <w:rsid w:val="00AC0EA6"/>
    <w:rsid w:val="00AC40B7"/>
    <w:rsid w:val="00AC51ED"/>
    <w:rsid w:val="00AD4CB7"/>
    <w:rsid w:val="00AF3739"/>
    <w:rsid w:val="00AF7A41"/>
    <w:rsid w:val="00B00A46"/>
    <w:rsid w:val="00B00D74"/>
    <w:rsid w:val="00B068CB"/>
    <w:rsid w:val="00B26925"/>
    <w:rsid w:val="00B374D6"/>
    <w:rsid w:val="00B376CA"/>
    <w:rsid w:val="00B474A6"/>
    <w:rsid w:val="00B535B5"/>
    <w:rsid w:val="00B547AD"/>
    <w:rsid w:val="00B54B10"/>
    <w:rsid w:val="00B55B38"/>
    <w:rsid w:val="00B56FE3"/>
    <w:rsid w:val="00B62661"/>
    <w:rsid w:val="00B73A75"/>
    <w:rsid w:val="00B73C10"/>
    <w:rsid w:val="00B8038F"/>
    <w:rsid w:val="00B85D99"/>
    <w:rsid w:val="00B90730"/>
    <w:rsid w:val="00B94F7F"/>
    <w:rsid w:val="00BA080B"/>
    <w:rsid w:val="00BB1AA4"/>
    <w:rsid w:val="00BB284F"/>
    <w:rsid w:val="00BB5746"/>
    <w:rsid w:val="00BB76A3"/>
    <w:rsid w:val="00BD164B"/>
    <w:rsid w:val="00BD2613"/>
    <w:rsid w:val="00BD7B15"/>
    <w:rsid w:val="00BE3268"/>
    <w:rsid w:val="00BE49FA"/>
    <w:rsid w:val="00BE6718"/>
    <w:rsid w:val="00C033D2"/>
    <w:rsid w:val="00C32451"/>
    <w:rsid w:val="00C404EB"/>
    <w:rsid w:val="00C41ED1"/>
    <w:rsid w:val="00C5486E"/>
    <w:rsid w:val="00C55D33"/>
    <w:rsid w:val="00C6645B"/>
    <w:rsid w:val="00C70B27"/>
    <w:rsid w:val="00C83783"/>
    <w:rsid w:val="00C86DC1"/>
    <w:rsid w:val="00C90543"/>
    <w:rsid w:val="00C91DC2"/>
    <w:rsid w:val="00C92858"/>
    <w:rsid w:val="00C92C40"/>
    <w:rsid w:val="00C92D91"/>
    <w:rsid w:val="00C9711F"/>
    <w:rsid w:val="00C973E0"/>
    <w:rsid w:val="00CA217F"/>
    <w:rsid w:val="00CB6732"/>
    <w:rsid w:val="00CD3422"/>
    <w:rsid w:val="00CE5249"/>
    <w:rsid w:val="00CF1FA5"/>
    <w:rsid w:val="00CF445D"/>
    <w:rsid w:val="00D038A9"/>
    <w:rsid w:val="00D0453B"/>
    <w:rsid w:val="00D0706D"/>
    <w:rsid w:val="00D1225F"/>
    <w:rsid w:val="00D363E3"/>
    <w:rsid w:val="00D551AC"/>
    <w:rsid w:val="00D56CD7"/>
    <w:rsid w:val="00D60BBD"/>
    <w:rsid w:val="00D63B9A"/>
    <w:rsid w:val="00D659C8"/>
    <w:rsid w:val="00D859DC"/>
    <w:rsid w:val="00D862D6"/>
    <w:rsid w:val="00DA11E1"/>
    <w:rsid w:val="00DA2B54"/>
    <w:rsid w:val="00DB3F65"/>
    <w:rsid w:val="00DC337A"/>
    <w:rsid w:val="00DC3F39"/>
    <w:rsid w:val="00DC470A"/>
    <w:rsid w:val="00DC63F5"/>
    <w:rsid w:val="00DC7614"/>
    <w:rsid w:val="00DD1F17"/>
    <w:rsid w:val="00DD3B73"/>
    <w:rsid w:val="00DD49D4"/>
    <w:rsid w:val="00DD6E8E"/>
    <w:rsid w:val="00DF16D1"/>
    <w:rsid w:val="00E03418"/>
    <w:rsid w:val="00E04BF7"/>
    <w:rsid w:val="00E063D4"/>
    <w:rsid w:val="00E109A2"/>
    <w:rsid w:val="00E1146F"/>
    <w:rsid w:val="00E12511"/>
    <w:rsid w:val="00E318F0"/>
    <w:rsid w:val="00E40DC1"/>
    <w:rsid w:val="00E4797E"/>
    <w:rsid w:val="00E47FC1"/>
    <w:rsid w:val="00E51850"/>
    <w:rsid w:val="00E54040"/>
    <w:rsid w:val="00E554F1"/>
    <w:rsid w:val="00E676DF"/>
    <w:rsid w:val="00E71FAA"/>
    <w:rsid w:val="00E75C6C"/>
    <w:rsid w:val="00E771B4"/>
    <w:rsid w:val="00E77580"/>
    <w:rsid w:val="00E826C0"/>
    <w:rsid w:val="00E862DA"/>
    <w:rsid w:val="00E90213"/>
    <w:rsid w:val="00E95438"/>
    <w:rsid w:val="00E979E3"/>
    <w:rsid w:val="00EA03D1"/>
    <w:rsid w:val="00EA16D0"/>
    <w:rsid w:val="00EB64F6"/>
    <w:rsid w:val="00ED01F7"/>
    <w:rsid w:val="00EE3695"/>
    <w:rsid w:val="00EE49FF"/>
    <w:rsid w:val="00EF22D7"/>
    <w:rsid w:val="00EF76BB"/>
    <w:rsid w:val="00F006FC"/>
    <w:rsid w:val="00F07291"/>
    <w:rsid w:val="00F10039"/>
    <w:rsid w:val="00F12AB5"/>
    <w:rsid w:val="00F143FC"/>
    <w:rsid w:val="00F21603"/>
    <w:rsid w:val="00F23D50"/>
    <w:rsid w:val="00F265B5"/>
    <w:rsid w:val="00F30293"/>
    <w:rsid w:val="00F30C31"/>
    <w:rsid w:val="00F327E4"/>
    <w:rsid w:val="00F33B55"/>
    <w:rsid w:val="00F41024"/>
    <w:rsid w:val="00F4681B"/>
    <w:rsid w:val="00F46865"/>
    <w:rsid w:val="00F47254"/>
    <w:rsid w:val="00F55E9D"/>
    <w:rsid w:val="00F66EAB"/>
    <w:rsid w:val="00F752A6"/>
    <w:rsid w:val="00F7576B"/>
    <w:rsid w:val="00F763C0"/>
    <w:rsid w:val="00F827B3"/>
    <w:rsid w:val="00F9097B"/>
    <w:rsid w:val="00F92B2F"/>
    <w:rsid w:val="00F933C8"/>
    <w:rsid w:val="00FA07BA"/>
    <w:rsid w:val="00FA380C"/>
    <w:rsid w:val="00FA420F"/>
    <w:rsid w:val="00FB060D"/>
    <w:rsid w:val="00FB4E0D"/>
    <w:rsid w:val="00FB6546"/>
    <w:rsid w:val="00FC6D5E"/>
    <w:rsid w:val="00FD69A9"/>
    <w:rsid w:val="00FE0C8C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F05881"/>
  <w15:chartTrackingRefBased/>
  <w15:docId w15:val="{18AC322D-D523-B64D-960C-E9CAABD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0C34-2727-E84F-9C69-A285BA0921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2</cp:revision>
  <cp:lastPrinted>2018-06-14T15:17:00Z</cp:lastPrinted>
  <dcterms:created xsi:type="dcterms:W3CDTF">2020-02-18T20:29:00Z</dcterms:created>
  <dcterms:modified xsi:type="dcterms:W3CDTF">2020-02-18T20:29:00Z</dcterms:modified>
</cp:coreProperties>
</file>