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1688" w14:textId="570150E2" w:rsidR="00EC62B1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Información complementaria para orden del día </w:t>
      </w:r>
      <w:r w:rsidR="00385ADA">
        <w:rPr>
          <w:rFonts w:ascii="Times New Roman" w:hAnsi="Times New Roman" w:cs="Times New Roman"/>
          <w:b/>
          <w:sz w:val="24"/>
          <w:szCs w:val="24"/>
          <w:lang w:val="es-MX"/>
        </w:rPr>
        <w:t xml:space="preserve">n°481,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de la sesión plenaria del Consejo Departamental que se realizará por la plataforma Zoom, el 26 </w:t>
      </w:r>
      <w:r w:rsidR="00EC62B1">
        <w:rPr>
          <w:rFonts w:ascii="Times New Roman" w:hAnsi="Times New Roman" w:cs="Times New Roman"/>
          <w:b/>
          <w:sz w:val="24"/>
          <w:szCs w:val="24"/>
          <w:lang w:val="es-MX"/>
        </w:rPr>
        <w:t>de mayo de 2020, a las 12:00hs:</w:t>
      </w:r>
    </w:p>
    <w:p w14:paraId="6E64DCBB" w14:textId="289274AB" w:rsidR="00EC62B1" w:rsidRDefault="00EC62B1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5929CFD" w14:textId="7C30BCC9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1) Tratamiento del acta n°480.</w:t>
      </w:r>
    </w:p>
    <w:p w14:paraId="74C76DC4" w14:textId="21CAF70F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274C1DC" w14:textId="237E597B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2) Informes de la Directora Decana.</w:t>
      </w:r>
    </w:p>
    <w:p w14:paraId="1387D072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D570C04" w14:textId="7607B94D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3)</w:t>
      </w:r>
      <w:r w:rsidRPr="00892280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892280">
        <w:rPr>
          <w:rFonts w:ascii="Times New Roman" w:hAnsi="Times New Roman" w:cs="Times New Roman"/>
          <w:b/>
          <w:sz w:val="24"/>
          <w:szCs w:val="24"/>
          <w:lang w:val="es-MX"/>
        </w:rPr>
        <w:t xml:space="preserve">Asignaciones Complementarias: </w:t>
      </w:r>
      <w:proofErr w:type="spellStart"/>
      <w:r w:rsidRPr="00892280">
        <w:rPr>
          <w:rFonts w:ascii="Times New Roman" w:hAnsi="Times New Roman" w:cs="Times New Roman"/>
          <w:b/>
          <w:sz w:val="24"/>
          <w:szCs w:val="24"/>
          <w:lang w:val="es-MX"/>
        </w:rPr>
        <w:t>exptes</w:t>
      </w:r>
      <w:proofErr w:type="spellEnd"/>
      <w:r w:rsidRPr="00892280">
        <w:rPr>
          <w:rFonts w:ascii="Times New Roman" w:hAnsi="Times New Roman" w:cs="Times New Roman"/>
          <w:b/>
          <w:sz w:val="24"/>
          <w:szCs w:val="24"/>
          <w:lang w:val="es-MX"/>
        </w:rPr>
        <w:t>. internos 6669/20 Guillermo Cristian Ríos - Profesor Adjunto – Taller de Técnicas de Acceso a la Información Jurídica; 6674/20 Carolina Paola Rodríguez Alfaro – Asistente de Docencia – Coordinadora del Proceso de Acreditación de las Carreras de Posgrado del Departamento de Derecho</w:t>
      </w:r>
    </w:p>
    <w:p w14:paraId="70F90E21" w14:textId="1D9FF71C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A909B6A" w14:textId="2116C118" w:rsidR="00E24E25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4) Convenio Específico con Centro de Estudios </w:t>
      </w:r>
      <w:r w:rsidRPr="00E24E25">
        <w:rPr>
          <w:rFonts w:ascii="Times New Roman" w:hAnsi="Times New Roman" w:cs="Times New Roman"/>
          <w:b/>
          <w:sz w:val="24"/>
          <w:szCs w:val="24"/>
          <w:lang w:val="es-MX"/>
        </w:rPr>
        <w:t>en Derecho del Consumidor, para el dictado de la Diplomatura Superior Universitaria en Derecho de los Usuarios y de los Consumidores</w:t>
      </w:r>
    </w:p>
    <w:p w14:paraId="4EFBE416" w14:textId="68A56159" w:rsidR="00E24E25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Se adjunta convenio.</w:t>
      </w:r>
    </w:p>
    <w:p w14:paraId="2B94800E" w14:textId="7B016210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14:paraId="7F1BFCDD" w14:textId="79A9AD6F" w:rsidR="00892280" w:rsidRP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892280">
        <w:rPr>
          <w:rFonts w:ascii="Times New Roman" w:hAnsi="Times New Roman" w:cs="Times New Roman"/>
          <w:b/>
          <w:sz w:val="24"/>
          <w:szCs w:val="24"/>
          <w:lang w:val="es-MX"/>
        </w:rPr>
        <w:t xml:space="preserve">5) </w:t>
      </w:r>
      <w:r w:rsidRPr="00892280">
        <w:rPr>
          <w:rFonts w:ascii="Times New Roman" w:hAnsi="Times New Roman" w:cs="Times New Roman"/>
          <w:b/>
          <w:sz w:val="24"/>
          <w:szCs w:val="24"/>
          <w:lang w:val="es-MX"/>
        </w:rPr>
        <w:t>Designación Miembros Comisión de Convivencia</w:t>
      </w:r>
    </w:p>
    <w:p w14:paraId="701EC2B5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Docentes:</w:t>
      </w:r>
    </w:p>
    <w:p w14:paraId="6720911D" w14:textId="77777777" w:rsidR="00892280" w:rsidRPr="001515A5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515A5">
        <w:rPr>
          <w:rFonts w:ascii="Times New Roman" w:hAnsi="Times New Roman" w:cs="Times New Roman"/>
          <w:sz w:val="24"/>
          <w:szCs w:val="24"/>
          <w:lang w:val="es-MX"/>
        </w:rPr>
        <w:t>Titular: María Belén OTHARAN</w:t>
      </w:r>
    </w:p>
    <w:p w14:paraId="676BED02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515A5">
        <w:rPr>
          <w:rFonts w:ascii="Times New Roman" w:hAnsi="Times New Roman" w:cs="Times New Roman"/>
          <w:sz w:val="24"/>
          <w:szCs w:val="24"/>
          <w:lang w:val="es-MX"/>
        </w:rPr>
        <w:t>Suplente: Pedro Cristóbal DOINY CABR</w:t>
      </w:r>
      <w:r>
        <w:rPr>
          <w:rFonts w:ascii="Times New Roman" w:hAnsi="Times New Roman" w:cs="Times New Roman"/>
          <w:sz w:val="24"/>
          <w:szCs w:val="24"/>
          <w:lang w:val="es-MX"/>
        </w:rPr>
        <w:t>É</w:t>
      </w:r>
    </w:p>
    <w:p w14:paraId="32706003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C20175A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 Docentes:</w:t>
      </w:r>
    </w:p>
    <w:p w14:paraId="162C9D62" w14:textId="77777777" w:rsidR="00892280" w:rsidRPr="001515A5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515A5">
        <w:rPr>
          <w:rFonts w:ascii="Times New Roman" w:hAnsi="Times New Roman" w:cs="Times New Roman"/>
          <w:sz w:val="24"/>
          <w:szCs w:val="24"/>
          <w:lang w:val="es-MX"/>
        </w:rPr>
        <w:t>Titular: María Alejandra CAUNEDO</w:t>
      </w:r>
    </w:p>
    <w:p w14:paraId="489E693B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515A5">
        <w:rPr>
          <w:rFonts w:ascii="Times New Roman" w:hAnsi="Times New Roman" w:cs="Times New Roman"/>
          <w:sz w:val="24"/>
          <w:szCs w:val="24"/>
          <w:lang w:val="es-MX"/>
        </w:rPr>
        <w:t>Suplente: María Solange COCCIA CARBALLIDO</w:t>
      </w:r>
    </w:p>
    <w:p w14:paraId="0037D1DB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87A74BB" w14:textId="6DCC452E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Estudiantes: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(se solicitó a los/as consejeros estudiantes que propongan representantes)</w:t>
      </w:r>
    </w:p>
    <w:p w14:paraId="17C6AD65" w14:textId="77777777" w:rsidR="00892280" w:rsidRPr="001515A5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515A5">
        <w:rPr>
          <w:rFonts w:ascii="Times New Roman" w:hAnsi="Times New Roman" w:cs="Times New Roman"/>
          <w:sz w:val="24"/>
          <w:szCs w:val="24"/>
          <w:lang w:val="es-MX"/>
        </w:rPr>
        <w:t xml:space="preserve">Titular: </w:t>
      </w:r>
    </w:p>
    <w:p w14:paraId="3BF6AC3F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515A5">
        <w:rPr>
          <w:rFonts w:ascii="Times New Roman" w:hAnsi="Times New Roman" w:cs="Times New Roman"/>
          <w:sz w:val="24"/>
          <w:szCs w:val="24"/>
          <w:lang w:val="es-MX"/>
        </w:rPr>
        <w:t xml:space="preserve">Suplente: </w:t>
      </w:r>
    </w:p>
    <w:p w14:paraId="7F139F53" w14:textId="2ED42C3D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2837394" w14:textId="4B2058C9" w:rsidR="00982631" w:rsidRPr="00982631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6</w:t>
      </w:r>
      <w:r w:rsidRPr="0098263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M</w:t>
      </w:r>
      <w:r w:rsidRPr="0098263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odificación reglamento de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E</w:t>
      </w:r>
      <w:r w:rsidRPr="00982631">
        <w:rPr>
          <w:rFonts w:ascii="Times New Roman" w:hAnsi="Times New Roman" w:cs="Times New Roman"/>
          <w:b/>
          <w:bCs/>
          <w:sz w:val="24"/>
          <w:szCs w:val="24"/>
          <w:lang w:val="es-MX"/>
        </w:rPr>
        <w:t>specialización e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n</w:t>
      </w:r>
      <w:r w:rsidRPr="0098263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D</w:t>
      </w:r>
      <w:r w:rsidRPr="0098263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erecho de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F</w:t>
      </w:r>
      <w:r w:rsidRPr="0098263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amilia,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I</w:t>
      </w:r>
      <w:r w:rsidRPr="0098263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nfancia y 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>A</w:t>
      </w:r>
      <w:r w:rsidRPr="00982631">
        <w:rPr>
          <w:rFonts w:ascii="Times New Roman" w:hAnsi="Times New Roman" w:cs="Times New Roman"/>
          <w:b/>
          <w:bCs/>
          <w:sz w:val="24"/>
          <w:szCs w:val="24"/>
          <w:lang w:val="es-MX"/>
        </w:rPr>
        <w:t>dolescencia</w:t>
      </w:r>
    </w:p>
    <w:p w14:paraId="24295F6F" w14:textId="0173A435" w:rsidR="00982631" w:rsidRDefault="00982631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Se adjunta </w:t>
      </w:r>
      <w:r w:rsidR="004863A1">
        <w:rPr>
          <w:rFonts w:ascii="Times New Roman" w:hAnsi="Times New Roman" w:cs="Times New Roman"/>
          <w:sz w:val="24"/>
          <w:szCs w:val="24"/>
          <w:lang w:val="es-MX"/>
        </w:rPr>
        <w:t>dictamen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. </w:t>
      </w:r>
    </w:p>
    <w:p w14:paraId="22042BA5" w14:textId="77777777" w:rsidR="00982631" w:rsidRDefault="00982631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DC1FC99" w14:textId="6B6E3DCF" w:rsidR="0060462B" w:rsidRPr="00982631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7</w:t>
      </w:r>
      <w:r w:rsidR="00982631">
        <w:rPr>
          <w:rFonts w:ascii="Times New Roman" w:hAnsi="Times New Roman" w:cs="Times New Roman"/>
          <w:b/>
          <w:sz w:val="24"/>
          <w:szCs w:val="24"/>
          <w:lang w:val="es-MX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B</w:t>
      </w:r>
      <w:r w:rsidRPr="00982631">
        <w:rPr>
          <w:rFonts w:ascii="Times New Roman" w:hAnsi="Times New Roman" w:cs="Times New Roman"/>
          <w:b/>
          <w:sz w:val="24"/>
          <w:szCs w:val="24"/>
          <w:lang w:val="es-MX"/>
        </w:rPr>
        <w:t xml:space="preserve">ecas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E</w:t>
      </w:r>
      <w:r w:rsidRPr="00982631">
        <w:rPr>
          <w:rFonts w:ascii="Times New Roman" w:hAnsi="Times New Roman" w:cs="Times New Roman"/>
          <w:b/>
          <w:sz w:val="24"/>
          <w:szCs w:val="24"/>
          <w:lang w:val="es-MX"/>
        </w:rPr>
        <w:t xml:space="preserve">specialización en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D</w:t>
      </w:r>
      <w:r w:rsidRPr="00982631">
        <w:rPr>
          <w:rFonts w:ascii="Times New Roman" w:hAnsi="Times New Roman" w:cs="Times New Roman"/>
          <w:b/>
          <w:sz w:val="24"/>
          <w:szCs w:val="24"/>
          <w:lang w:val="es-MX"/>
        </w:rPr>
        <w:t xml:space="preserve">erecho de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F</w:t>
      </w:r>
      <w:r w:rsidRPr="00982631">
        <w:rPr>
          <w:rFonts w:ascii="Times New Roman" w:hAnsi="Times New Roman" w:cs="Times New Roman"/>
          <w:b/>
          <w:sz w:val="24"/>
          <w:szCs w:val="24"/>
          <w:lang w:val="es-MX"/>
        </w:rPr>
        <w:t xml:space="preserve">amilia,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I</w:t>
      </w:r>
      <w:r w:rsidRPr="00982631">
        <w:rPr>
          <w:rFonts w:ascii="Times New Roman" w:hAnsi="Times New Roman" w:cs="Times New Roman"/>
          <w:b/>
          <w:sz w:val="24"/>
          <w:szCs w:val="24"/>
          <w:lang w:val="es-MX"/>
        </w:rPr>
        <w:t xml:space="preserve">nfancia y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A</w:t>
      </w:r>
      <w:r w:rsidRPr="00982631">
        <w:rPr>
          <w:rFonts w:ascii="Times New Roman" w:hAnsi="Times New Roman" w:cs="Times New Roman"/>
          <w:b/>
          <w:sz w:val="24"/>
          <w:szCs w:val="24"/>
          <w:lang w:val="es-MX"/>
        </w:rPr>
        <w:t>dolescencia</w:t>
      </w:r>
    </w:p>
    <w:p w14:paraId="64F5443C" w14:textId="28017B6C" w:rsidR="00EC62B1" w:rsidRDefault="00EC62B1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EC62B1">
        <w:rPr>
          <w:rFonts w:ascii="Times New Roman" w:hAnsi="Times New Roman" w:cs="Times New Roman"/>
          <w:sz w:val="24"/>
          <w:szCs w:val="24"/>
          <w:lang w:val="es-MX"/>
        </w:rPr>
        <w:t>Solicitaron beca</w:t>
      </w:r>
      <w:r w:rsidR="00D31A8D">
        <w:rPr>
          <w:rFonts w:ascii="Times New Roman" w:hAnsi="Times New Roman" w:cs="Times New Roman"/>
          <w:sz w:val="24"/>
          <w:szCs w:val="24"/>
          <w:lang w:val="es-MX"/>
        </w:rPr>
        <w:t>:</w:t>
      </w:r>
    </w:p>
    <w:p w14:paraId="2DF3A1D0" w14:textId="66C6880B" w:rsidR="005D3A88" w:rsidRDefault="005D3A88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FERNÁNDE</w:t>
      </w:r>
      <w:r w:rsidR="00385ADA">
        <w:rPr>
          <w:rFonts w:ascii="Times New Roman" w:hAnsi="Times New Roman" w:cs="Times New Roman"/>
          <w:sz w:val="24"/>
          <w:szCs w:val="24"/>
          <w:lang w:val="es-MX"/>
        </w:rPr>
        <w:t>Z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Mariana Isabel, egresada Universidad Siglo XXI 2019, promedio 7,45.</w:t>
      </w:r>
    </w:p>
    <w:p w14:paraId="76937E81" w14:textId="77777777" w:rsidR="005D3A88" w:rsidRDefault="005D3A88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GENOVALI Sofía, egresada Universidad Siglo XXI 2019, promedio 7,69.</w:t>
      </w:r>
    </w:p>
    <w:p w14:paraId="136901D1" w14:textId="77777777" w:rsidR="005D3A88" w:rsidRDefault="005D3A88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LEDESMA Facundo, egresado UNS 2018, promedio 5,66.</w:t>
      </w:r>
    </w:p>
    <w:p w14:paraId="3E777895" w14:textId="77777777" w:rsidR="005D3A88" w:rsidRDefault="005D3A88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LEZCANO Rocío Ayelén, egresada UNS 2017, promedio 5,51.</w:t>
      </w:r>
    </w:p>
    <w:p w14:paraId="0859B4D0" w14:textId="77777777" w:rsidR="005D3A88" w:rsidRDefault="005D3A88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LINARES Osvaldo Nicolás, egresado UNS 2018, promedio 5,19.</w:t>
      </w:r>
    </w:p>
    <w:p w14:paraId="747A4A61" w14:textId="111D8235" w:rsidR="005D3A88" w:rsidRDefault="005D3A88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ORTEGA Julieta Belén, egresada UNS 2019, promedio 6,59.</w:t>
      </w:r>
    </w:p>
    <w:p w14:paraId="754E860E" w14:textId="5086ED39" w:rsidR="00E24E25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propone asignar una beca del 50% a Julieta Ortega, por ser graduada de la UNS con promedio superior al histórico de la carrera. Y se deja constancia que los/as restantes graduados/as de la UNS cuentan con la beca del 30% del costo total de la carrera.</w:t>
      </w:r>
    </w:p>
    <w:p w14:paraId="10A709D4" w14:textId="0F3EBFBE" w:rsidR="00EC62B1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2A6D34A3" w14:textId="3E9C56D8" w:rsidR="00640FF2" w:rsidRPr="00982631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E24E25">
        <w:rPr>
          <w:rFonts w:ascii="Times New Roman" w:hAnsi="Times New Roman" w:cs="Times New Roman"/>
          <w:b/>
          <w:sz w:val="24"/>
          <w:szCs w:val="24"/>
          <w:lang w:val="es-MX"/>
        </w:rPr>
        <w:t>8)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E24E25">
        <w:rPr>
          <w:rFonts w:ascii="Times New Roman" w:hAnsi="Times New Roman" w:cs="Times New Roman"/>
          <w:b/>
          <w:sz w:val="24"/>
          <w:szCs w:val="24"/>
          <w:lang w:val="es-MX"/>
        </w:rPr>
        <w:t>Denuncias del Profesor Jorge Oscar Morresi por presunta copia en exámenes de Derecho del Trabajo y de la Seguridad Social D</w:t>
      </w:r>
      <w:r w:rsidR="00640FF2" w:rsidRPr="00982631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14:paraId="4E629F6A" w14:textId="730CA302" w:rsidR="00640FF2" w:rsidRDefault="006F471F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Se adjunta</w:t>
      </w:r>
      <w:r w:rsidR="00E24E25">
        <w:rPr>
          <w:rFonts w:ascii="Times New Roman" w:hAnsi="Times New Roman" w:cs="Times New Roman"/>
          <w:sz w:val="24"/>
          <w:szCs w:val="24"/>
          <w:lang w:val="es-MX"/>
        </w:rPr>
        <w:t xml:space="preserve"> dictamen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388A71DC" w14:textId="77777777" w:rsidR="00640FF2" w:rsidRPr="00037F03" w:rsidRDefault="00640FF2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F59EA70" w14:textId="477AC1E4" w:rsidR="001257F9" w:rsidRPr="00982631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9</w:t>
      </w:r>
      <w:r w:rsidR="00982631">
        <w:rPr>
          <w:rFonts w:ascii="Times New Roman" w:hAnsi="Times New Roman" w:cs="Times New Roman"/>
          <w:b/>
          <w:sz w:val="24"/>
          <w:szCs w:val="24"/>
          <w:lang w:val="es-MX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Excepciones a correlatividades</w:t>
      </w:r>
      <w:r w:rsidR="001257F9" w:rsidRPr="00982631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14:paraId="11723A50" w14:textId="79005438" w:rsidR="009C6D97" w:rsidRDefault="009C6D9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Los/as consejeros/as estudiantes elaboraron dictamen favorable para los siguientes pedidos de excepción.</w:t>
      </w:r>
    </w:p>
    <w:p w14:paraId="6981A7E6" w14:textId="77777777" w:rsidR="009C6D97" w:rsidRDefault="009C6D9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2036CEE" w14:textId="64476E5E" w:rsidR="005A5FA6" w:rsidRPr="001257F9" w:rsidRDefault="00982631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a) </w:t>
      </w:r>
      <w:r w:rsidR="005A5FA6">
        <w:rPr>
          <w:rFonts w:ascii="Times New Roman" w:hAnsi="Times New Roman" w:cs="Times New Roman"/>
          <w:b/>
          <w:i/>
          <w:sz w:val="24"/>
          <w:szCs w:val="24"/>
          <w:lang w:val="es-MX"/>
        </w:rPr>
        <w:t>Carestía del Santo</w:t>
      </w:r>
      <w:r w:rsidR="005A5FA6" w:rsidRPr="001257F9">
        <w:rPr>
          <w:rFonts w:ascii="Times New Roman" w:hAnsi="Times New Roman" w:cs="Times New Roman"/>
          <w:b/>
          <w:i/>
          <w:sz w:val="24"/>
          <w:szCs w:val="24"/>
          <w:lang w:val="es-MX"/>
        </w:rPr>
        <w:t>, Mar</w:t>
      </w:r>
      <w:r w:rsidR="005A5FA6">
        <w:rPr>
          <w:rFonts w:ascii="Times New Roman" w:hAnsi="Times New Roman" w:cs="Times New Roman"/>
          <w:b/>
          <w:i/>
          <w:sz w:val="24"/>
          <w:szCs w:val="24"/>
          <w:lang w:val="es-MX"/>
        </w:rPr>
        <w:t>t</w:t>
      </w:r>
      <w:r w:rsidR="005A5FA6" w:rsidRPr="001257F9">
        <w:rPr>
          <w:rFonts w:ascii="Times New Roman" w:hAnsi="Times New Roman" w:cs="Times New Roman"/>
          <w:b/>
          <w:i/>
          <w:sz w:val="24"/>
          <w:szCs w:val="24"/>
          <w:lang w:val="es-MX"/>
        </w:rPr>
        <w:t>í</w:t>
      </w:r>
      <w:r w:rsidR="005A5FA6">
        <w:rPr>
          <w:rFonts w:ascii="Times New Roman" w:hAnsi="Times New Roman" w:cs="Times New Roman"/>
          <w:b/>
          <w:i/>
          <w:sz w:val="24"/>
          <w:szCs w:val="24"/>
          <w:lang w:val="es-MX"/>
        </w:rPr>
        <w:t>n</w:t>
      </w:r>
    </w:p>
    <w:p w14:paraId="7876AF23" w14:textId="77777777" w:rsidR="005A5FA6" w:rsidRDefault="005A5FA6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de Familia y Sucesiones. No tiene la cursada de Derechos Reales e Intelectuales, en la cual también está inscripto para cursarla.</w:t>
      </w:r>
    </w:p>
    <w:p w14:paraId="7C29D942" w14:textId="4B6D215E" w:rsidR="005A5FA6" w:rsidRDefault="005A5FA6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34A5EF50" w14:textId="78B60954" w:rsidR="00E24E25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b) Francisco Cura</w:t>
      </w:r>
    </w:p>
    <w:p w14:paraId="2DA231BF" w14:textId="77777777" w:rsidR="00E24E25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Procesal Civil. No tiene la cursada de Derecho de los Contratos, en la cual también está inscripta para cursarla.</w:t>
      </w:r>
    </w:p>
    <w:p w14:paraId="485C3B21" w14:textId="77777777" w:rsidR="00E24E25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6C80A971" w14:textId="6D488A3B" w:rsidR="001257F9" w:rsidRPr="001257F9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</w:t>
      </w:r>
      <w:r w:rsidR="00982631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) </w:t>
      </w:r>
      <w:r w:rsidR="001257F9" w:rsidRPr="001257F9">
        <w:rPr>
          <w:rFonts w:ascii="Times New Roman" w:hAnsi="Times New Roman" w:cs="Times New Roman"/>
          <w:b/>
          <w:i/>
          <w:sz w:val="24"/>
          <w:szCs w:val="24"/>
          <w:lang w:val="es-MX"/>
        </w:rPr>
        <w:t>Escudero, María Sol</w:t>
      </w:r>
    </w:p>
    <w:p w14:paraId="1EF1469E" w14:textId="77777777" w:rsidR="001257F9" w:rsidRDefault="00C007AA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de Familia y Sucesiones. No tiene la cursada de Derechos Reales e Intelectuales, en la cual también está inscripta para cursarla.</w:t>
      </w:r>
    </w:p>
    <w:p w14:paraId="292EEAE6" w14:textId="77777777" w:rsidR="001257F9" w:rsidRDefault="001257F9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FC1F795" w14:textId="0244CEFF" w:rsidR="00FC18F7" w:rsidRPr="009D7B3B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</w:t>
      </w:r>
      <w:r w:rsidR="00982631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) </w:t>
      </w:r>
      <w:r w:rsidR="00FC18F7" w:rsidRPr="009D7B3B">
        <w:rPr>
          <w:rFonts w:ascii="Times New Roman" w:hAnsi="Times New Roman" w:cs="Times New Roman"/>
          <w:b/>
          <w:i/>
          <w:sz w:val="24"/>
          <w:szCs w:val="24"/>
          <w:lang w:val="es-MX"/>
        </w:rPr>
        <w:t>G</w:t>
      </w:r>
      <w:r w:rsidR="00FC18F7">
        <w:rPr>
          <w:rFonts w:ascii="Times New Roman" w:hAnsi="Times New Roman" w:cs="Times New Roman"/>
          <w:b/>
          <w:i/>
          <w:sz w:val="24"/>
          <w:szCs w:val="24"/>
          <w:lang w:val="es-MX"/>
        </w:rPr>
        <w:t>uevara, Joana de los Ángeles</w:t>
      </w:r>
    </w:p>
    <w:p w14:paraId="1F43B964" w14:textId="77777777" w:rsidR="009D7B3B" w:rsidRDefault="00A25571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Procesal Civil. No tiene la cursada de Derecho de los Contratos, en la cual también está inscripta para cursarla.</w:t>
      </w:r>
    </w:p>
    <w:p w14:paraId="2584E706" w14:textId="77777777" w:rsidR="009D7B3B" w:rsidRDefault="009D7B3B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69F97AF" w14:textId="52567F79" w:rsidR="00F82058" w:rsidRPr="009D7B3B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</w:t>
      </w:r>
      <w:r w:rsidR="00982631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) </w:t>
      </w:r>
      <w:r w:rsidR="00F82058">
        <w:rPr>
          <w:rFonts w:ascii="Times New Roman" w:hAnsi="Times New Roman" w:cs="Times New Roman"/>
          <w:b/>
          <w:i/>
          <w:sz w:val="24"/>
          <w:szCs w:val="24"/>
          <w:lang w:val="es-MX"/>
        </w:rPr>
        <w:t>Mancini, Lautaro</w:t>
      </w:r>
    </w:p>
    <w:p w14:paraId="638B11DA" w14:textId="77777777" w:rsidR="00F82058" w:rsidRDefault="00F82058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de Familia y Sucesiones. No tiene la cursada de Derechos Reales e Intelectuales, en la cual también está inscripto para cursarla.</w:t>
      </w:r>
    </w:p>
    <w:p w14:paraId="6938CD02" w14:textId="77777777" w:rsidR="00F82058" w:rsidRDefault="00F82058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31DA662" w14:textId="55381D4B" w:rsidR="00FD1490" w:rsidRPr="009D7B3B" w:rsidRDefault="00E24E2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</w:t>
      </w:r>
      <w:r w:rsidR="00982631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) </w:t>
      </w:r>
      <w:r w:rsidR="00FD1490">
        <w:rPr>
          <w:rFonts w:ascii="Times New Roman" w:hAnsi="Times New Roman" w:cs="Times New Roman"/>
          <w:b/>
          <w:i/>
          <w:sz w:val="24"/>
          <w:szCs w:val="24"/>
          <w:lang w:val="es-MX"/>
        </w:rPr>
        <w:t>Marino, Lucrecia</w:t>
      </w:r>
    </w:p>
    <w:p w14:paraId="6384E394" w14:textId="17686017" w:rsidR="00F708BA" w:rsidRDefault="00F708BA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Procesal Civil y Derecho de Daños. No tiene la cursada de Derechos de los Contratos, en la cual también está inscripta para cursarla.</w:t>
      </w:r>
    </w:p>
    <w:p w14:paraId="470E23E2" w14:textId="22368070" w:rsidR="00FD1490" w:rsidRDefault="00FD149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AF50979" w14:textId="7F2B6ABA" w:rsidR="00892280" w:rsidRPr="00982631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Inscripciones fuera de término</w:t>
      </w:r>
    </w:p>
    <w:p w14:paraId="15793423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5D1D9A3" w14:textId="77777777" w:rsidR="00892280" w:rsidRPr="00752DC5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a) Navarrete</w:t>
      </w:r>
      <w:r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Marianela Celeste</w:t>
      </w:r>
    </w:p>
    <w:p w14:paraId="3E972186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46EDED51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</w:t>
      </w:r>
    </w:p>
    <w:p w14:paraId="555896AD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2994210" w14:textId="77777777" w:rsidR="00892280" w:rsidRPr="00752DC5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b)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Penayo</w:t>
      </w:r>
      <w:proofErr w:type="spellEnd"/>
      <w:r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Luciano Augusto</w:t>
      </w:r>
    </w:p>
    <w:p w14:paraId="0C884A24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6390F0E3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</w:t>
      </w:r>
    </w:p>
    <w:p w14:paraId="301AC079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D56A638" w14:textId="77777777" w:rsidR="00892280" w:rsidRPr="00752DC5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c) Valverde</w:t>
      </w:r>
      <w:r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Rosario</w:t>
      </w:r>
    </w:p>
    <w:p w14:paraId="50337807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Práctica Procesal Civil</w:t>
      </w:r>
    </w:p>
    <w:p w14:paraId="4FE1F807" w14:textId="04CF2D9E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B15B169" w14:textId="00998F95" w:rsidR="00892280" w:rsidRP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92280">
        <w:rPr>
          <w:rFonts w:ascii="Times New Roman" w:hAnsi="Times New Roman" w:cs="Times New Roman"/>
          <w:b/>
          <w:bCs/>
          <w:sz w:val="24"/>
          <w:szCs w:val="24"/>
          <w:lang w:val="es-MX"/>
        </w:rPr>
        <w:t>11)</w:t>
      </w:r>
      <w:r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</w:t>
      </w:r>
      <w:r w:rsidRPr="00892280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Prórroga al Vencimiento de Materias – Celeste Andrea </w:t>
      </w:r>
      <w:proofErr w:type="spellStart"/>
      <w:r w:rsidRPr="00892280">
        <w:rPr>
          <w:rFonts w:ascii="Times New Roman" w:hAnsi="Times New Roman" w:cs="Times New Roman"/>
          <w:b/>
          <w:bCs/>
          <w:sz w:val="24"/>
          <w:szCs w:val="24"/>
          <w:lang w:val="es-MX"/>
        </w:rPr>
        <w:t>Turroja</w:t>
      </w:r>
      <w:proofErr w:type="spellEnd"/>
      <w:r w:rsidRPr="00892280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(</w:t>
      </w:r>
      <w:proofErr w:type="spellStart"/>
      <w:r w:rsidRPr="00892280">
        <w:rPr>
          <w:rFonts w:ascii="Times New Roman" w:hAnsi="Times New Roman" w:cs="Times New Roman"/>
          <w:b/>
          <w:bCs/>
          <w:sz w:val="24"/>
          <w:szCs w:val="24"/>
          <w:lang w:val="es-MX"/>
        </w:rPr>
        <w:t>expte</w:t>
      </w:r>
      <w:proofErr w:type="spellEnd"/>
      <w:r w:rsidRPr="00892280">
        <w:rPr>
          <w:rFonts w:ascii="Times New Roman" w:hAnsi="Times New Roman" w:cs="Times New Roman"/>
          <w:b/>
          <w:bCs/>
          <w:sz w:val="24"/>
          <w:szCs w:val="24"/>
          <w:lang w:val="es-MX"/>
        </w:rPr>
        <w:t>. interno 6665/20, Dictamen Comisión de Enseñanza)</w:t>
      </w:r>
    </w:p>
    <w:p w14:paraId="47099EFD" w14:textId="5A425089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Cursó todas las materias y le queda pendiente rendir final de las siguientes:</w:t>
      </w:r>
    </w:p>
    <w:p w14:paraId="62222A14" w14:textId="49AB2DD2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Ambiental y de los Recursos Naturales</w:t>
      </w:r>
    </w:p>
    <w:p w14:paraId="53B52DD6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Internacional Privado</w:t>
      </w:r>
    </w:p>
    <w:p w14:paraId="68AC4C26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Bancario y del Comercio Exterior (Títulos)</w:t>
      </w:r>
    </w:p>
    <w:p w14:paraId="566209A1" w14:textId="77777777" w:rsidR="00892280" w:rsidRDefault="00892280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D06BC17" w14:textId="04AE5BBB" w:rsidR="00037F03" w:rsidRPr="00982631" w:rsidRDefault="00982631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1</w:t>
      </w:r>
      <w:r w:rsidR="009C6D97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) </w:t>
      </w:r>
      <w:r w:rsidR="009C6D97">
        <w:rPr>
          <w:rFonts w:ascii="Times New Roman" w:hAnsi="Times New Roman" w:cs="Times New Roman"/>
          <w:b/>
          <w:sz w:val="24"/>
          <w:szCs w:val="24"/>
          <w:lang w:val="es-MX"/>
        </w:rPr>
        <w:t xml:space="preserve">Reconsideración dictamen equivalencia externa - Ana Luna </w:t>
      </w:r>
      <w:proofErr w:type="spellStart"/>
      <w:r w:rsidR="009C6D97">
        <w:rPr>
          <w:rFonts w:ascii="Times New Roman" w:hAnsi="Times New Roman" w:cs="Times New Roman"/>
          <w:b/>
          <w:sz w:val="24"/>
          <w:szCs w:val="24"/>
          <w:lang w:val="es-MX"/>
        </w:rPr>
        <w:t>Vanucci</w:t>
      </w:r>
      <w:proofErr w:type="spellEnd"/>
      <w:r w:rsidR="00037F03" w:rsidRPr="00982631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14:paraId="614663DC" w14:textId="3DB95669" w:rsidR="00037F03" w:rsidRDefault="006F471F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Solicita reconsideración del rechazo de la equivalencia de </w:t>
      </w:r>
      <w:r w:rsidR="00037F03">
        <w:rPr>
          <w:rFonts w:ascii="Times New Roman" w:hAnsi="Times New Roman" w:cs="Times New Roman"/>
          <w:sz w:val="24"/>
          <w:szCs w:val="24"/>
          <w:lang w:val="es-MX"/>
        </w:rPr>
        <w:t>Derecho Privado – Parte General. Tiene aprobada en su Universidad de Origen, Universidad del Salvador, la asignatura Derecho Civil I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6471E408" w14:textId="77777777" w:rsidR="00037F03" w:rsidRDefault="00037F03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0460371" w14:textId="7D51378F" w:rsidR="0060462B" w:rsidRPr="009C6D97" w:rsidRDefault="009C6D97" w:rsidP="00385AD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s-MX"/>
        </w:rPr>
      </w:pPr>
      <w:r w:rsidRPr="009C6D97">
        <w:rPr>
          <w:rFonts w:ascii="Times New Roman" w:hAnsi="Times New Roman" w:cs="Times New Roman"/>
          <w:b/>
          <w:iCs/>
          <w:sz w:val="24"/>
          <w:szCs w:val="24"/>
          <w:lang w:val="es-MX"/>
        </w:rPr>
        <w:t xml:space="preserve">13) </w:t>
      </w:r>
      <w:r>
        <w:rPr>
          <w:rFonts w:ascii="Times New Roman" w:hAnsi="Times New Roman" w:cs="Times New Roman"/>
          <w:b/>
          <w:iCs/>
          <w:sz w:val="24"/>
          <w:szCs w:val="24"/>
          <w:lang w:val="es-MX"/>
        </w:rPr>
        <w:t xml:space="preserve">Equivalencia externa – Brenda Alejandra </w:t>
      </w:r>
      <w:proofErr w:type="spellStart"/>
      <w:r w:rsidR="0060462B" w:rsidRPr="009C6D97">
        <w:rPr>
          <w:rFonts w:ascii="Times New Roman" w:hAnsi="Times New Roman" w:cs="Times New Roman"/>
          <w:b/>
          <w:iCs/>
          <w:sz w:val="24"/>
          <w:szCs w:val="24"/>
          <w:lang w:val="es-MX"/>
        </w:rPr>
        <w:t>L</w:t>
      </w:r>
      <w:r w:rsidR="00C03BC7" w:rsidRPr="009C6D97">
        <w:rPr>
          <w:rFonts w:ascii="Times New Roman" w:hAnsi="Times New Roman" w:cs="Times New Roman"/>
          <w:b/>
          <w:iCs/>
          <w:sz w:val="24"/>
          <w:szCs w:val="24"/>
          <w:lang w:val="es-MX"/>
        </w:rPr>
        <w:t>eonelli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  <w:lang w:val="es-MX"/>
        </w:rPr>
        <w:t>:</w:t>
      </w:r>
    </w:p>
    <w:p w14:paraId="18FEB52F" w14:textId="79C90D48" w:rsidR="0060462B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Equivalencia Externa. Universidad de Origen: Universidad Nacional de la Patagonia San Juan Bosco.</w:t>
      </w:r>
    </w:p>
    <w:p w14:paraId="7E798937" w14:textId="77777777" w:rsidR="00C03BC7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791F395" w14:textId="77777777" w:rsidR="00C03BC7" w:rsidRPr="00982631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982631">
        <w:rPr>
          <w:rFonts w:ascii="Times New Roman" w:hAnsi="Times New Roman" w:cs="Times New Roman"/>
          <w:sz w:val="24"/>
          <w:szCs w:val="24"/>
          <w:lang w:val="es-MX"/>
        </w:rPr>
        <w:t>Equivalencias Otorgadas:</w:t>
      </w:r>
    </w:p>
    <w:p w14:paraId="553A56B2" w14:textId="77777777" w:rsidR="00C03BC7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3A1CD404" w14:textId="77777777" w:rsidR="00C03BC7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Evolución Institucional del Derecho Privado</w:t>
      </w:r>
    </w:p>
    <w:p w14:paraId="7EFE5FC3" w14:textId="77777777" w:rsidR="00C03BC7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Constitucional</w:t>
      </w:r>
    </w:p>
    <w:p w14:paraId="7FACB286" w14:textId="77777777" w:rsidR="00C03BC7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Penal I</w:t>
      </w:r>
    </w:p>
    <w:p w14:paraId="1F49B418" w14:textId="77777777" w:rsidR="00C03BC7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Filosofía del Derecho</w:t>
      </w:r>
    </w:p>
    <w:p w14:paraId="698EC878" w14:textId="77777777" w:rsidR="00C03BC7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Ciencia Política</w:t>
      </w:r>
    </w:p>
    <w:p w14:paraId="09E2437E" w14:textId="77777777" w:rsidR="008332C5" w:rsidRDefault="008332C5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F5DD2B6" w14:textId="5C3F77C2" w:rsidR="00C03BC7" w:rsidRPr="008332C5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332C5">
        <w:rPr>
          <w:rFonts w:ascii="Times New Roman" w:hAnsi="Times New Roman" w:cs="Times New Roman"/>
          <w:sz w:val="24"/>
          <w:szCs w:val="24"/>
          <w:lang w:val="es-MX"/>
        </w:rPr>
        <w:t>Equivalencias Denegadas:</w:t>
      </w:r>
    </w:p>
    <w:p w14:paraId="1D693E47" w14:textId="77777777" w:rsidR="00C03BC7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Privado – Parte General</w:t>
      </w:r>
    </w:p>
    <w:p w14:paraId="6986D912" w14:textId="77777777" w:rsidR="00C03BC7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Internacional Público</w:t>
      </w:r>
    </w:p>
    <w:p w14:paraId="754278FA" w14:textId="77777777" w:rsidR="00C03BC7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2280F2D" w14:textId="0B9C43CF" w:rsidR="0060462B" w:rsidRPr="009C6D97" w:rsidRDefault="009C6D97" w:rsidP="00385AD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es-MX"/>
        </w:rPr>
      </w:pPr>
      <w:r w:rsidRPr="009C6D97">
        <w:rPr>
          <w:rFonts w:ascii="Times New Roman" w:hAnsi="Times New Roman" w:cs="Times New Roman"/>
          <w:b/>
          <w:iCs/>
          <w:sz w:val="24"/>
          <w:szCs w:val="24"/>
          <w:lang w:val="es-MX"/>
        </w:rPr>
        <w:t xml:space="preserve">14) Equivalencia interna - </w:t>
      </w:r>
      <w:r w:rsidR="00C03BC7" w:rsidRPr="009C6D97">
        <w:rPr>
          <w:rFonts w:ascii="Times New Roman" w:hAnsi="Times New Roman" w:cs="Times New Roman"/>
          <w:b/>
          <w:iCs/>
          <w:sz w:val="24"/>
          <w:szCs w:val="24"/>
          <w:lang w:val="es-MX"/>
        </w:rPr>
        <w:t xml:space="preserve">Di </w:t>
      </w:r>
      <w:proofErr w:type="spellStart"/>
      <w:r w:rsidR="00C03BC7" w:rsidRPr="009C6D97">
        <w:rPr>
          <w:rFonts w:ascii="Times New Roman" w:hAnsi="Times New Roman" w:cs="Times New Roman"/>
          <w:b/>
          <w:iCs/>
          <w:sz w:val="24"/>
          <w:szCs w:val="24"/>
          <w:lang w:val="es-MX"/>
        </w:rPr>
        <w:t>Ciurcio</w:t>
      </w:r>
      <w:proofErr w:type="spellEnd"/>
      <w:r w:rsidR="0060462B" w:rsidRPr="009C6D97">
        <w:rPr>
          <w:rFonts w:ascii="Times New Roman" w:hAnsi="Times New Roman" w:cs="Times New Roman"/>
          <w:b/>
          <w:iCs/>
          <w:sz w:val="24"/>
          <w:szCs w:val="24"/>
          <w:lang w:val="es-MX"/>
        </w:rPr>
        <w:t xml:space="preserve">, </w:t>
      </w:r>
      <w:proofErr w:type="spellStart"/>
      <w:r w:rsidR="00C03BC7" w:rsidRPr="009C6D97">
        <w:rPr>
          <w:rFonts w:ascii="Times New Roman" w:hAnsi="Times New Roman" w:cs="Times New Roman"/>
          <w:b/>
          <w:iCs/>
          <w:sz w:val="24"/>
          <w:szCs w:val="24"/>
          <w:lang w:val="es-MX"/>
        </w:rPr>
        <w:t>Aylín</w:t>
      </w:r>
      <w:proofErr w:type="spellEnd"/>
      <w:r w:rsidR="00C03BC7" w:rsidRPr="009C6D97">
        <w:rPr>
          <w:rFonts w:ascii="Times New Roman" w:hAnsi="Times New Roman" w:cs="Times New Roman"/>
          <w:b/>
          <w:iCs/>
          <w:sz w:val="24"/>
          <w:szCs w:val="24"/>
          <w:lang w:val="es-MX"/>
        </w:rPr>
        <w:t xml:space="preserve"> Stella Maris</w:t>
      </w:r>
    </w:p>
    <w:p w14:paraId="25DAEAAB" w14:textId="04E208EF" w:rsidR="0060462B" w:rsidRDefault="00C03BC7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Carrera de Origen: </w:t>
      </w:r>
      <w:r w:rsidR="003F45BD">
        <w:rPr>
          <w:rFonts w:ascii="Times New Roman" w:hAnsi="Times New Roman" w:cs="Times New Roman"/>
          <w:sz w:val="24"/>
          <w:szCs w:val="24"/>
          <w:lang w:val="es-MX"/>
        </w:rPr>
        <w:t>Contador Público</w:t>
      </w:r>
    </w:p>
    <w:p w14:paraId="5A697A3C" w14:textId="77777777" w:rsidR="0060462B" w:rsidRDefault="0060462B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B834104" w14:textId="77777777" w:rsidR="003F45BD" w:rsidRPr="008332C5" w:rsidRDefault="003F45BD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332C5">
        <w:rPr>
          <w:rFonts w:ascii="Times New Roman" w:hAnsi="Times New Roman" w:cs="Times New Roman"/>
          <w:sz w:val="24"/>
          <w:szCs w:val="24"/>
          <w:lang w:val="es-MX"/>
        </w:rPr>
        <w:t>Equivalencias Denegadas:</w:t>
      </w:r>
    </w:p>
    <w:p w14:paraId="1561FB8A" w14:textId="77777777" w:rsidR="003F45BD" w:rsidRDefault="003F45BD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Introducción al Derecho</w:t>
      </w:r>
    </w:p>
    <w:p w14:paraId="6AFBA2BD" w14:textId="77777777" w:rsidR="003F45BD" w:rsidRDefault="003F45BD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 los Contratos</w:t>
      </w:r>
    </w:p>
    <w:p w14:paraId="529F230C" w14:textId="77777777" w:rsidR="003F45BD" w:rsidRDefault="003F45BD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 Sociedades</w:t>
      </w:r>
    </w:p>
    <w:p w14:paraId="3E105CE6" w14:textId="77777777" w:rsidR="003F45BD" w:rsidRDefault="003F45BD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Bancario y Títulos</w:t>
      </w:r>
    </w:p>
    <w:p w14:paraId="14C8BFB8" w14:textId="77777777" w:rsidR="003F45BD" w:rsidRDefault="003F45BD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46FB95A" w14:textId="5EDEE994" w:rsidR="00752DC5" w:rsidRPr="00982631" w:rsidRDefault="00982631" w:rsidP="0038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1F4621">
        <w:rPr>
          <w:rFonts w:ascii="Times New Roman" w:hAnsi="Times New Roman" w:cs="Times New Roman"/>
          <w:b/>
          <w:sz w:val="24"/>
          <w:szCs w:val="24"/>
          <w:lang w:val="es-MX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) </w:t>
      </w:r>
      <w:r w:rsidR="009C6D97" w:rsidRPr="009C6D97">
        <w:rPr>
          <w:rFonts w:ascii="Times New Roman" w:hAnsi="Times New Roman" w:cs="Times New Roman"/>
          <w:b/>
          <w:sz w:val="24"/>
          <w:szCs w:val="24"/>
          <w:lang w:val="es-MX"/>
        </w:rPr>
        <w:t>Solicitudes de Aprobación de Tema y Tutor de Seminario</w:t>
      </w:r>
      <w:r w:rsidR="00752DC5" w:rsidRPr="00982631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14:paraId="7D26A4C8" w14:textId="77777777" w:rsidR="00752DC5" w:rsidRDefault="00752DC5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E8C8CDC" w14:textId="0AB02B7B" w:rsidR="002A0838" w:rsidRPr="00752DC5" w:rsidRDefault="008332C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a) </w:t>
      </w:r>
      <w:proofErr w:type="spellStart"/>
      <w:r w:rsidR="002A0838">
        <w:rPr>
          <w:rFonts w:ascii="Times New Roman" w:hAnsi="Times New Roman" w:cs="Times New Roman"/>
          <w:b/>
          <w:i/>
          <w:sz w:val="24"/>
          <w:szCs w:val="24"/>
          <w:lang w:val="es-MX"/>
        </w:rPr>
        <w:t>Alanis</w:t>
      </w:r>
      <w:proofErr w:type="spellEnd"/>
      <w:r w:rsidR="002A0838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Zambrana, Aylén Araceli</w:t>
      </w:r>
    </w:p>
    <w:p w14:paraId="0104A5AC" w14:textId="77777777" w:rsidR="002A0838" w:rsidRDefault="002A0838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Tema: “Invalidez de las declaraciones espontáneas en sede policial”</w:t>
      </w:r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14:paraId="2A54717B" w14:textId="77777777" w:rsidR="002A0838" w:rsidRDefault="002A0838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Tutor: Germán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Kiefl</w:t>
      </w:r>
      <w:proofErr w:type="spellEnd"/>
    </w:p>
    <w:p w14:paraId="049245CB" w14:textId="77777777" w:rsidR="002A0838" w:rsidRPr="00752DC5" w:rsidRDefault="002A0838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Autorizó: </w:t>
      </w:r>
      <w:r w:rsidR="00F663D5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Nicolás María de la Cruz</w:t>
      </w:r>
    </w:p>
    <w:p w14:paraId="7A8C2E02" w14:textId="77777777" w:rsidR="002A0838" w:rsidRDefault="002A0838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6ECE0031" w14:textId="3E93D5CA" w:rsidR="00BB7624" w:rsidRPr="00752DC5" w:rsidRDefault="008332C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b) </w:t>
      </w:r>
      <w:proofErr w:type="spellStart"/>
      <w:r w:rsidR="00752DC5"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>Botazzi</w:t>
      </w:r>
      <w:proofErr w:type="spellEnd"/>
      <w:r w:rsidR="00752DC5"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>, Agustín</w:t>
      </w:r>
    </w:p>
    <w:p w14:paraId="6FEA4AF7" w14:textId="0D6EA011" w:rsidR="00752DC5" w:rsidRDefault="00752DC5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Tema: “La </w:t>
      </w:r>
      <w:r w:rsidR="00EC26A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‘</w:t>
      </w:r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pr</w:t>
      </w:r>
      <w:r w:rsidR="00E867D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ohibición de la guarda de hecho</w:t>
      </w:r>
      <w:r w:rsidR="00EC26A6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’</w:t>
      </w:r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su inconstitucionalidad e </w:t>
      </w:r>
      <w:proofErr w:type="spellStart"/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inconvencionalidad</w:t>
      </w:r>
      <w:proofErr w:type="spellEnd"/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, por ser contrar</w:t>
      </w:r>
      <w:r w:rsidR="002A0838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ia al Interés Superior del Niño”</w:t>
      </w:r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14:paraId="0A4AC69E" w14:textId="77777777" w:rsidR="00752DC5" w:rsidRDefault="00752DC5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Tutor: </w:t>
      </w:r>
      <w:r w:rsidR="00E867D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Lucrecia </w:t>
      </w:r>
      <w:proofErr w:type="spellStart"/>
      <w:r w:rsidR="00E867D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Fabrizi</w:t>
      </w:r>
      <w:proofErr w:type="spellEnd"/>
    </w:p>
    <w:p w14:paraId="71B249A0" w14:textId="77777777" w:rsidR="00752DC5" w:rsidRPr="00752DC5" w:rsidRDefault="00752DC5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Autorizó: Victoria Pellegrini</w:t>
      </w:r>
    </w:p>
    <w:p w14:paraId="5FBF8219" w14:textId="77777777" w:rsidR="00752DC5" w:rsidRDefault="00752DC5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0EEE667" w14:textId="2B642F2E" w:rsidR="0054221D" w:rsidRPr="00752DC5" w:rsidRDefault="008332C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c) </w:t>
      </w:r>
      <w:proofErr w:type="spellStart"/>
      <w:r w:rsidR="0054221D">
        <w:rPr>
          <w:rFonts w:ascii="Times New Roman" w:hAnsi="Times New Roman" w:cs="Times New Roman"/>
          <w:b/>
          <w:i/>
          <w:sz w:val="24"/>
          <w:szCs w:val="24"/>
          <w:lang w:val="es-MX"/>
        </w:rPr>
        <w:t>Hinding</w:t>
      </w:r>
      <w:proofErr w:type="spellEnd"/>
      <w:r w:rsidR="0054221D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</w:t>
      </w:r>
      <w:proofErr w:type="spellStart"/>
      <w:r w:rsidR="0054221D">
        <w:rPr>
          <w:rFonts w:ascii="Times New Roman" w:hAnsi="Times New Roman" w:cs="Times New Roman"/>
          <w:b/>
          <w:i/>
          <w:sz w:val="24"/>
          <w:szCs w:val="24"/>
          <w:lang w:val="es-MX"/>
        </w:rPr>
        <w:t>Benozzi</w:t>
      </w:r>
      <w:proofErr w:type="spellEnd"/>
      <w:r w:rsidR="0054221D"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 w:rsidR="0054221D">
        <w:rPr>
          <w:rFonts w:ascii="Times New Roman" w:hAnsi="Times New Roman" w:cs="Times New Roman"/>
          <w:b/>
          <w:i/>
          <w:sz w:val="24"/>
          <w:szCs w:val="24"/>
          <w:lang w:val="es-MX"/>
        </w:rPr>
        <w:t>Nicanor</w:t>
      </w:r>
    </w:p>
    <w:p w14:paraId="7809D7C7" w14:textId="77777777" w:rsidR="0054221D" w:rsidRDefault="0054221D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Tema: “</w:t>
      </w:r>
      <w:r w:rsidR="00E867D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El rol de la capacidad contributiva en la determinación de la cuantía de las tasas y su repercusión sobre la naturaleza jurídica</w:t>
      </w:r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".</w:t>
      </w:r>
    </w:p>
    <w:p w14:paraId="2CA7EFBF" w14:textId="77777777" w:rsidR="0054221D" w:rsidRDefault="0054221D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Tutor: </w:t>
      </w:r>
      <w:r w:rsidR="00E867D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Cintia </w:t>
      </w:r>
      <w:proofErr w:type="spellStart"/>
      <w:r w:rsidR="00E867D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Bonavento</w:t>
      </w:r>
      <w:proofErr w:type="spellEnd"/>
    </w:p>
    <w:p w14:paraId="41A52F01" w14:textId="1EC5CC1C" w:rsidR="0054221D" w:rsidRPr="00752DC5" w:rsidRDefault="0054221D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Autorizó: </w:t>
      </w:r>
      <w:r w:rsidR="006F471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Esperando autorización de Ariel </w:t>
      </w:r>
      <w:proofErr w:type="spellStart"/>
      <w:r w:rsidR="006F471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Martella</w:t>
      </w:r>
      <w:proofErr w:type="spellEnd"/>
    </w:p>
    <w:p w14:paraId="7909112D" w14:textId="77777777" w:rsidR="00CF4984" w:rsidRDefault="00CF4984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BE4E70D" w14:textId="0C95AB45" w:rsidR="00E853E1" w:rsidRPr="00752DC5" w:rsidRDefault="008332C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d) </w:t>
      </w:r>
      <w:r w:rsidR="00E853E1">
        <w:rPr>
          <w:rFonts w:ascii="Times New Roman" w:hAnsi="Times New Roman" w:cs="Times New Roman"/>
          <w:b/>
          <w:i/>
          <w:sz w:val="24"/>
          <w:szCs w:val="24"/>
          <w:lang w:val="es-MX"/>
        </w:rPr>
        <w:t>Ibarrolaza</w:t>
      </w:r>
      <w:r w:rsidR="00E853E1"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>, A</w:t>
      </w:r>
      <w:r w:rsidR="00E853E1">
        <w:rPr>
          <w:rFonts w:ascii="Times New Roman" w:hAnsi="Times New Roman" w:cs="Times New Roman"/>
          <w:b/>
          <w:i/>
          <w:sz w:val="24"/>
          <w:szCs w:val="24"/>
          <w:lang w:val="es-MX"/>
        </w:rPr>
        <w:t>na Paula</w:t>
      </w:r>
    </w:p>
    <w:p w14:paraId="4780D9BB" w14:textId="77777777" w:rsidR="00E853E1" w:rsidRDefault="00E853E1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lastRenderedPageBreak/>
        <w:t>Tema: “</w:t>
      </w:r>
      <w:r w:rsidRPr="00E853E1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Las medidas </w:t>
      </w:r>
      <w:proofErr w:type="spellStart"/>
      <w:r w:rsidRPr="00E853E1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autosatisfactivas</w:t>
      </w:r>
      <w:proofErr w:type="spellEnd"/>
      <w:r w:rsidRPr="00E853E1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y el derecho de defensa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”</w:t>
      </w:r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14:paraId="352DA616" w14:textId="77777777" w:rsidR="00E853E1" w:rsidRDefault="00E853E1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Tutor: Diego Jarque</w:t>
      </w:r>
    </w:p>
    <w:p w14:paraId="33497AF3" w14:textId="75A9071B" w:rsidR="00E853E1" w:rsidRPr="00752DC5" w:rsidRDefault="00E853E1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Autorizó: Gustavo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Salvatori</w:t>
      </w:r>
      <w:proofErr w:type="spellEnd"/>
      <w:r w:rsidR="006F471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proofErr w:type="spellStart"/>
      <w:r w:rsidR="006F471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Reviriego</w:t>
      </w:r>
      <w:proofErr w:type="spellEnd"/>
    </w:p>
    <w:p w14:paraId="24FE97C4" w14:textId="77777777" w:rsidR="00CF4984" w:rsidRDefault="00CF4984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6110BB9" w14:textId="06E2534D" w:rsidR="006748DE" w:rsidRPr="00752DC5" w:rsidRDefault="008332C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e) </w:t>
      </w:r>
      <w:r w:rsidR="006748DE">
        <w:rPr>
          <w:rFonts w:ascii="Times New Roman" w:hAnsi="Times New Roman" w:cs="Times New Roman"/>
          <w:b/>
          <w:i/>
          <w:sz w:val="24"/>
          <w:szCs w:val="24"/>
          <w:lang w:val="es-MX"/>
        </w:rPr>
        <w:t>Pedraza</w:t>
      </w:r>
      <w:r w:rsidR="006748DE"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 w:rsidR="006748DE">
        <w:rPr>
          <w:rFonts w:ascii="Times New Roman" w:hAnsi="Times New Roman" w:cs="Times New Roman"/>
          <w:b/>
          <w:i/>
          <w:sz w:val="24"/>
          <w:szCs w:val="24"/>
          <w:lang w:val="es-MX"/>
        </w:rPr>
        <w:t>Rocío María Alejandra</w:t>
      </w:r>
    </w:p>
    <w:p w14:paraId="66FBAA05" w14:textId="3D1A4415" w:rsidR="006748DE" w:rsidRDefault="006748DE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Tema: “La</w:t>
      </w:r>
      <w:r w:rsidRPr="00E853E1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constitucionalidad de la regla </w:t>
      </w:r>
      <w:r w:rsidR="006F471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Solve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et repete</w:t>
      </w:r>
      <w:r w:rsidR="006F471F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en el derecho tributario argentino”</w:t>
      </w:r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14:paraId="5FB67EA5" w14:textId="77777777" w:rsidR="006748DE" w:rsidRDefault="006748DE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Tutor: Sabina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Wirsky</w:t>
      </w:r>
      <w:proofErr w:type="spellEnd"/>
    </w:p>
    <w:p w14:paraId="7725714E" w14:textId="77777777" w:rsidR="006748DE" w:rsidRPr="00752DC5" w:rsidRDefault="006748DE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Autorizó: Ariel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Martella</w:t>
      </w:r>
      <w:proofErr w:type="spellEnd"/>
    </w:p>
    <w:p w14:paraId="7278B6B8" w14:textId="77777777" w:rsidR="00752DC5" w:rsidRDefault="00752DC5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A9313E8" w14:textId="369C1B85" w:rsidR="004E230D" w:rsidRPr="00752DC5" w:rsidRDefault="008332C5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f) </w:t>
      </w:r>
      <w:r w:rsidR="004E230D">
        <w:rPr>
          <w:rFonts w:ascii="Times New Roman" w:hAnsi="Times New Roman" w:cs="Times New Roman"/>
          <w:b/>
          <w:i/>
          <w:sz w:val="24"/>
          <w:szCs w:val="24"/>
          <w:lang w:val="es-MX"/>
        </w:rPr>
        <w:t>Varela Videla</w:t>
      </w:r>
      <w:r w:rsidR="004E230D"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 w:rsidR="004E230D">
        <w:rPr>
          <w:rFonts w:ascii="Times New Roman" w:hAnsi="Times New Roman" w:cs="Times New Roman"/>
          <w:b/>
          <w:i/>
          <w:sz w:val="24"/>
          <w:szCs w:val="24"/>
          <w:lang w:val="es-MX"/>
        </w:rPr>
        <w:t>Micaela Lucila</w:t>
      </w:r>
    </w:p>
    <w:p w14:paraId="676F8485" w14:textId="77777777" w:rsidR="004E230D" w:rsidRDefault="004E230D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Tema: “La</w:t>
      </w:r>
      <w:r w:rsidRPr="00E853E1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inconstitucionalidad de las contribuciones solidarias reguladas en la ley 14.250”</w:t>
      </w:r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14:paraId="3C3BC8F8" w14:textId="77777777" w:rsidR="004E230D" w:rsidRDefault="004E230D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Tutor: Juan Carlos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Giorlandini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ab/>
      </w:r>
    </w:p>
    <w:p w14:paraId="0D858B96" w14:textId="65401BF6" w:rsidR="00DC7904" w:rsidRDefault="004E230D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Autorizó: Jorge Morresi</w:t>
      </w:r>
    </w:p>
    <w:p w14:paraId="677D9291" w14:textId="576CBB96" w:rsidR="00CD60D7" w:rsidRDefault="00CD60D7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</w:p>
    <w:p w14:paraId="01654D73" w14:textId="0094EDD7" w:rsidR="00CD60D7" w:rsidRDefault="00CD60D7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CD60D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1</w:t>
      </w:r>
      <w:r w:rsidR="001F4621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6</w:t>
      </w:r>
      <w:r w:rsidRPr="00CD60D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 xml:space="preserve">) </w:t>
      </w:r>
      <w:r w:rsidR="009C6D9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Solicitudes de aval académico:</w:t>
      </w:r>
    </w:p>
    <w:p w14:paraId="6AFDE8CF" w14:textId="77777777" w:rsidR="00892280" w:rsidRDefault="00892280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</w:pPr>
    </w:p>
    <w:p w14:paraId="70F8E6E1" w14:textId="0C482A89" w:rsidR="00CD60D7" w:rsidRPr="00916972" w:rsidRDefault="00CD60D7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9C6D9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</w:t>
      </w:r>
      <w:r w:rsidR="00892280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harla por medios digitales sobre “Personas privadas de libertad y COVID-19” a cargo del Dr. </w:t>
      </w:r>
      <w:r w:rsidRPr="00916972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Guillermo Pazos </w:t>
      </w:r>
      <w:proofErr w:type="spellStart"/>
      <w:r w:rsidRPr="00916972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Crocitto</w:t>
      </w:r>
      <w:proofErr w:type="spellEnd"/>
      <w:r w:rsidRPr="00916972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, el Mg. Mario Alberto Juliano y el Abog. César </w:t>
      </w:r>
      <w:proofErr w:type="spellStart"/>
      <w:r w:rsidRPr="00916972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Bissutti</w:t>
      </w:r>
      <w:proofErr w:type="spellEnd"/>
      <w:r w:rsidRPr="00916972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14:paraId="6EF631E4" w14:textId="77777777" w:rsidR="00892280" w:rsidRPr="00916972" w:rsidRDefault="00892280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</w:pPr>
    </w:p>
    <w:p w14:paraId="0035D70E" w14:textId="4C6F4757" w:rsidR="00916972" w:rsidRDefault="00CD60D7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 w:rsidRPr="0091697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AR"/>
        </w:rPr>
        <w:t>b)</w:t>
      </w:r>
      <w:r w:rsidRPr="00916972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Conversatorio por medios digitales sobre “Género y relaciones de familia en tiempos de cuarentena” a cargo de la Dra. Marisa Herrera.</w:t>
      </w:r>
    </w:p>
    <w:p w14:paraId="6410C1E2" w14:textId="71EAF48F" w:rsidR="004863A1" w:rsidRDefault="004863A1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</w:p>
    <w:p w14:paraId="5DB4FCA5" w14:textId="3A615D53" w:rsidR="004863A1" w:rsidRPr="004863A1" w:rsidRDefault="004863A1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AR"/>
        </w:rPr>
      </w:pPr>
      <w:r w:rsidRPr="004863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AR"/>
        </w:rPr>
        <w:t>SOBRETABLAS</w:t>
      </w:r>
    </w:p>
    <w:p w14:paraId="3F07183C" w14:textId="0E399A94" w:rsidR="00916972" w:rsidRP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</w:p>
    <w:p w14:paraId="65E40EA3" w14:textId="306D432A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17)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 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Aprobación de cursos de posgrado: “Género, teoría del derecho y políticas Públicas” y “Perspectiva de género en las diversas ramas del derecho”.</w:t>
      </w:r>
    </w:p>
    <w:p w14:paraId="6AB67C9E" w14:textId="774C4B13" w:rsidR="00916972" w:rsidRP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Correspondientes a cada uno de los módulos de la Diplomatura Superior Universitaria en “Género, igualdad y derecho”, para que sean válidos para carreras de posgrado académicas.</w:t>
      </w:r>
    </w:p>
    <w:p w14:paraId="704E56BC" w14:textId="77777777" w:rsidR="00916972" w:rsidRP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</w:p>
    <w:p w14:paraId="3825147D" w14:textId="44E91C73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18)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 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Aprobación de Programa Nociones del Régimen Penal Juvenil (</w:t>
      </w:r>
      <w:proofErr w:type="spellStart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expte</w:t>
      </w:r>
      <w:proofErr w:type="spellEnd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. interno 6693/20)</w:t>
      </w:r>
    </w:p>
    <w:p w14:paraId="3DF54E0E" w14:textId="57B4C910" w:rsidR="00916972" w:rsidRP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</w:pPr>
      <w:r w:rsidRPr="00916972"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 xml:space="preserve">Programa de la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s-AR"/>
        </w:rPr>
        <w:t>Licenciatura en Seguridad Pública, se está dictando la asignatura este cuatrimestre y quedó pendiente su aprobación.</w:t>
      </w:r>
    </w:p>
    <w:p w14:paraId="196161C8" w14:textId="77777777" w:rsidR="00916972" w:rsidRP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</w:p>
    <w:p w14:paraId="018FC7A5" w14:textId="4D92464D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19)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 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Solicitud de Excepción a las Correlativas – Genaro Perrone (</w:t>
      </w:r>
      <w:proofErr w:type="spellStart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expte</w:t>
      </w:r>
      <w:proofErr w:type="spellEnd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. interno 6690/20)</w:t>
      </w:r>
    </w:p>
    <w:p w14:paraId="4FC25171" w14:textId="77777777" w:rsidR="00916972" w:rsidRDefault="00916972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de los Contratos. No tiene la cursada de Derecho de las Obligaciones.</w:t>
      </w:r>
    </w:p>
    <w:p w14:paraId="51DEEF66" w14:textId="77777777" w:rsidR="00916972" w:rsidRP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</w:p>
    <w:p w14:paraId="03EABC51" w14:textId="7DDBC08D" w:rsidR="00916972" w:rsidRP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20)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 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Solicitud de Excepción a las Correlativas e Inscripción Fuera de Término en Asignatura – Laura Temis </w:t>
      </w:r>
      <w:proofErr w:type="spellStart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Dargakis</w:t>
      </w:r>
      <w:proofErr w:type="spellEnd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 (</w:t>
      </w:r>
      <w:proofErr w:type="spellStart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expte</w:t>
      </w:r>
      <w:proofErr w:type="spellEnd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. interno 6696/20)</w:t>
      </w:r>
    </w:p>
    <w:p w14:paraId="0E585A2D" w14:textId="5A7A9BC2" w:rsidR="00916972" w:rsidRPr="00CD46BD" w:rsidRDefault="00916972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Está cursando</w:t>
      </w:r>
      <w:r w:rsidRPr="00CD46BD">
        <w:rPr>
          <w:rFonts w:ascii="Times New Roman" w:hAnsi="Times New Roman" w:cs="Times New Roman"/>
          <w:sz w:val="24"/>
          <w:szCs w:val="24"/>
          <w:lang w:val="es-MX"/>
        </w:rPr>
        <w:t xml:space="preserve"> Derecho </w:t>
      </w:r>
      <w:r>
        <w:rPr>
          <w:rFonts w:ascii="Times New Roman" w:hAnsi="Times New Roman" w:cs="Times New Roman"/>
          <w:sz w:val="24"/>
          <w:szCs w:val="24"/>
          <w:lang w:val="es-MX"/>
        </w:rPr>
        <w:t>Procesal Civil</w:t>
      </w:r>
      <w:r w:rsidRPr="00CD46BD">
        <w:rPr>
          <w:rFonts w:ascii="Times New Roman" w:hAnsi="Times New Roman" w:cs="Times New Roman"/>
          <w:sz w:val="24"/>
          <w:szCs w:val="24"/>
          <w:lang w:val="es-MX"/>
        </w:rPr>
        <w:t>. No t</w:t>
      </w:r>
      <w:r>
        <w:rPr>
          <w:rFonts w:ascii="Times New Roman" w:hAnsi="Times New Roman" w:cs="Times New Roman"/>
          <w:sz w:val="24"/>
          <w:szCs w:val="24"/>
          <w:lang w:val="es-MX"/>
        </w:rPr>
        <w:t>iene la cursada de Derecho de lo</w:t>
      </w:r>
      <w:r w:rsidRPr="00CD46BD">
        <w:rPr>
          <w:rFonts w:ascii="Times New Roman" w:hAnsi="Times New Roman" w:cs="Times New Roman"/>
          <w:sz w:val="24"/>
          <w:szCs w:val="24"/>
          <w:lang w:val="es-MX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MX"/>
        </w:rPr>
        <w:t>Contratos, en la cual también está inscripta.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En caso de otorgarse la excepción, solicita a su vez inscripción fuera de término para Derecho Procesal Civil porque omitió inscribirse oportunamente.</w:t>
      </w:r>
    </w:p>
    <w:p w14:paraId="19FEA50A" w14:textId="77777777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</w:p>
    <w:p w14:paraId="5F472BD1" w14:textId="659C6074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lastRenderedPageBreak/>
        <w:t>21)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 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Solicitudes de Aprobación de Tema y Tutor de Seminario: </w:t>
      </w:r>
      <w:proofErr w:type="spellStart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exptes</w:t>
      </w:r>
      <w:proofErr w:type="spellEnd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. internos 6692/20 Juliana Gómez; 6691/20 Milagros del Rosario </w:t>
      </w:r>
      <w:proofErr w:type="spellStart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Serron</w:t>
      </w:r>
      <w:proofErr w:type="spellEnd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; 6694/20 Juan Manuel </w:t>
      </w:r>
      <w:proofErr w:type="spellStart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Trellini</w:t>
      </w:r>
      <w:proofErr w:type="spellEnd"/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; 6695 Matías Ezequiel Isidro</w:t>
      </w:r>
    </w:p>
    <w:p w14:paraId="3B2D2CFD" w14:textId="4F23C07F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</w:p>
    <w:p w14:paraId="38F2844A" w14:textId="484709C0" w:rsidR="00916972" w:rsidRPr="00752DC5" w:rsidRDefault="00385ADA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a) </w:t>
      </w:r>
      <w:r w:rsidR="00916972">
        <w:rPr>
          <w:rFonts w:ascii="Times New Roman" w:hAnsi="Times New Roman" w:cs="Times New Roman"/>
          <w:b/>
          <w:i/>
          <w:sz w:val="24"/>
          <w:szCs w:val="24"/>
          <w:lang w:val="es-MX"/>
        </w:rPr>
        <w:t>Gómez</w:t>
      </w:r>
      <w:r w:rsidR="00916972"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 w:rsidR="00916972">
        <w:rPr>
          <w:rFonts w:ascii="Times New Roman" w:hAnsi="Times New Roman" w:cs="Times New Roman"/>
          <w:b/>
          <w:i/>
          <w:sz w:val="24"/>
          <w:szCs w:val="24"/>
          <w:lang w:val="es-MX"/>
        </w:rPr>
        <w:t>Juliana</w:t>
      </w:r>
    </w:p>
    <w:p w14:paraId="4AC9D6A3" w14:textId="77777777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Tema: “E</w:t>
      </w:r>
      <w:r w:rsidRPr="003F4A82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l síndico en el incidente de revisión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 concursal”</w:t>
      </w:r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14:paraId="3C3BF731" w14:textId="77777777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Tutor: Santiago Ramos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ab/>
      </w:r>
    </w:p>
    <w:p w14:paraId="6386F3AE" w14:textId="77777777" w:rsidR="00916972" w:rsidRPr="00752DC5" w:rsidRDefault="00916972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Autorizó: Mario Arruiz</w:t>
      </w:r>
    </w:p>
    <w:p w14:paraId="0FA06285" w14:textId="77777777" w:rsidR="00385ADA" w:rsidRDefault="00385ADA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57B04F5C" w14:textId="72BEC369" w:rsidR="00916972" w:rsidRPr="00752DC5" w:rsidRDefault="00385ADA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b) </w:t>
      </w:r>
      <w:r w:rsidR="00916972">
        <w:rPr>
          <w:rFonts w:ascii="Times New Roman" w:hAnsi="Times New Roman" w:cs="Times New Roman"/>
          <w:b/>
          <w:i/>
          <w:sz w:val="24"/>
          <w:szCs w:val="24"/>
          <w:lang w:val="es-MX"/>
        </w:rPr>
        <w:t>Isidro</w:t>
      </w:r>
      <w:r w:rsidR="00916972"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 w:rsidR="00916972">
        <w:rPr>
          <w:rFonts w:ascii="Times New Roman" w:hAnsi="Times New Roman" w:cs="Times New Roman"/>
          <w:b/>
          <w:i/>
          <w:sz w:val="24"/>
          <w:szCs w:val="24"/>
          <w:lang w:val="es-MX"/>
        </w:rPr>
        <w:t>Matías Ezequiel</w:t>
      </w:r>
    </w:p>
    <w:p w14:paraId="21E16DDE" w14:textId="77777777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Tema: “Violencia en el fútbol: organización y responsabilidad de la AFA”</w:t>
      </w:r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14:paraId="60409146" w14:textId="77777777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 xml:space="preserve">Tutor: Claudio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Carucci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ab/>
      </w:r>
    </w:p>
    <w:p w14:paraId="28120A0A" w14:textId="77777777" w:rsidR="00916972" w:rsidRPr="00752DC5" w:rsidRDefault="00916972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Autorizó: Leopoldo Peralta Mariscal</w:t>
      </w:r>
    </w:p>
    <w:p w14:paraId="75F2D524" w14:textId="77777777" w:rsidR="00916972" w:rsidRDefault="00916972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4CC9B1A1" w14:textId="03475749" w:rsidR="00916972" w:rsidRPr="00752DC5" w:rsidRDefault="00385ADA" w:rsidP="00385A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c) </w:t>
      </w:r>
      <w:r w:rsidR="00916972">
        <w:rPr>
          <w:rFonts w:ascii="Times New Roman" w:hAnsi="Times New Roman" w:cs="Times New Roman"/>
          <w:b/>
          <w:i/>
          <w:sz w:val="24"/>
          <w:szCs w:val="24"/>
          <w:lang w:val="es-MX"/>
        </w:rPr>
        <w:t>Serrón</w:t>
      </w:r>
      <w:r w:rsidR="00916972" w:rsidRPr="00752DC5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</w:t>
      </w:r>
      <w:r w:rsidR="00916972">
        <w:rPr>
          <w:rFonts w:ascii="Times New Roman" w:hAnsi="Times New Roman" w:cs="Times New Roman"/>
          <w:b/>
          <w:i/>
          <w:sz w:val="24"/>
          <w:szCs w:val="24"/>
          <w:lang w:val="es-MX"/>
        </w:rPr>
        <w:t>Milagros del Rosario</w:t>
      </w:r>
    </w:p>
    <w:p w14:paraId="70B0588F" w14:textId="77777777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Tema: “</w:t>
      </w:r>
      <w:r w:rsidRPr="00331EEE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La indemnización en caso de fallecimiento del trabajador, una normativa problemática, y la solución a t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ravés de la norma más favorable”</w:t>
      </w:r>
      <w:r w:rsidRPr="00445BBC"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.</w:t>
      </w:r>
    </w:p>
    <w:p w14:paraId="38425571" w14:textId="77777777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Tutor: Elvira Germano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ab/>
      </w:r>
    </w:p>
    <w:p w14:paraId="63D4B4AD" w14:textId="77777777" w:rsidR="00916972" w:rsidRPr="00752DC5" w:rsidRDefault="00916972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AR"/>
        </w:rPr>
        <w:t>Autorizó: Jorge Morresi</w:t>
      </w:r>
    </w:p>
    <w:p w14:paraId="7BE91C60" w14:textId="77777777" w:rsidR="00916972" w:rsidRP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</w:p>
    <w:p w14:paraId="52EBDF01" w14:textId="14F241FD" w:rsidR="00916972" w:rsidRDefault="00916972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22)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 xml:space="preserve"> </w:t>
      </w:r>
      <w:r w:rsidRPr="0091697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Ratificación de las Resoluciones de la Directora Decana dictadas Ad Referéndum del Consejo Departamental 089/20</w:t>
      </w:r>
      <w:r w:rsidR="005551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  <w:t>.</w:t>
      </w:r>
    </w:p>
    <w:p w14:paraId="4DDBDC0D" w14:textId="4B370F1E" w:rsidR="005551D6" w:rsidRPr="002046EA" w:rsidRDefault="005551D6" w:rsidP="0038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Prorroga designación de </w:t>
      </w:r>
      <w:r w:rsidRPr="002046EA">
        <w:rPr>
          <w:rFonts w:ascii="Times New Roman" w:hAnsi="Times New Roman" w:cs="Times New Roman"/>
          <w:sz w:val="24"/>
          <w:szCs w:val="24"/>
          <w:lang w:val="es-MX"/>
        </w:rPr>
        <w:t xml:space="preserve">Noelia Belén </w:t>
      </w:r>
      <w:proofErr w:type="spellStart"/>
      <w:r w:rsidRPr="002046EA">
        <w:rPr>
          <w:rFonts w:ascii="Times New Roman" w:hAnsi="Times New Roman" w:cs="Times New Roman"/>
          <w:sz w:val="24"/>
          <w:szCs w:val="24"/>
          <w:lang w:val="es-MX"/>
        </w:rPr>
        <w:t>Mirán</w:t>
      </w:r>
      <w:proofErr w:type="spellEnd"/>
      <w:r w:rsidRPr="002046EA">
        <w:rPr>
          <w:rFonts w:ascii="Times New Roman" w:hAnsi="Times New Roman" w:cs="Times New Roman"/>
          <w:sz w:val="24"/>
          <w:szCs w:val="24"/>
          <w:lang w:val="es-MX"/>
        </w:rPr>
        <w:t xml:space="preserve"> y Julieta Belén Ortega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2046EA">
        <w:rPr>
          <w:rFonts w:ascii="Times New Roman" w:hAnsi="Times New Roman" w:cs="Times New Roman"/>
          <w:sz w:val="24"/>
          <w:szCs w:val="24"/>
          <w:lang w:val="es-MX"/>
        </w:rPr>
        <w:t xml:space="preserve"> como Tutoras del Programa Nexos Proyecto de Articulación de la Universidad con la Escuela Secundaria</w:t>
      </w:r>
      <w:r>
        <w:rPr>
          <w:rFonts w:ascii="Times New Roman" w:hAnsi="Times New Roman" w:cs="Times New Roman"/>
          <w:sz w:val="24"/>
          <w:szCs w:val="24"/>
          <w:lang w:val="es-MX"/>
        </w:rPr>
        <w:t>, por un mes más (fondos asignados por la Secretaría General Académica para fortalecimiento del equipo de tutorías).</w:t>
      </w:r>
    </w:p>
    <w:p w14:paraId="2CDA4DCB" w14:textId="4DE73824" w:rsidR="005551D6" w:rsidRDefault="005551D6" w:rsidP="0038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</w:p>
    <w:p w14:paraId="3A619D49" w14:textId="77777777" w:rsidR="005551D6" w:rsidRPr="00916972" w:rsidRDefault="005551D6" w:rsidP="0091697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</w:p>
    <w:p w14:paraId="533D7497" w14:textId="77777777" w:rsidR="00916972" w:rsidRPr="00916972" w:rsidRDefault="0091697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AR"/>
        </w:rPr>
      </w:pPr>
    </w:p>
    <w:sectPr w:rsidR="00916972" w:rsidRPr="009169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33238"/>
    <w:multiLevelType w:val="hybridMultilevel"/>
    <w:tmpl w:val="33ACA13A"/>
    <w:lvl w:ilvl="0" w:tplc="DB38AE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624"/>
    <w:rsid w:val="00037F03"/>
    <w:rsid w:val="0006186E"/>
    <w:rsid w:val="001257F9"/>
    <w:rsid w:val="001515A5"/>
    <w:rsid w:val="00170ACC"/>
    <w:rsid w:val="001F4621"/>
    <w:rsid w:val="002A0838"/>
    <w:rsid w:val="00385ADA"/>
    <w:rsid w:val="003F45BD"/>
    <w:rsid w:val="00401F60"/>
    <w:rsid w:val="004863A1"/>
    <w:rsid w:val="004E230D"/>
    <w:rsid w:val="0054221D"/>
    <w:rsid w:val="0055173D"/>
    <w:rsid w:val="005551D6"/>
    <w:rsid w:val="00582274"/>
    <w:rsid w:val="005A5FA6"/>
    <w:rsid w:val="005D3A88"/>
    <w:rsid w:val="0060462B"/>
    <w:rsid w:val="0060701F"/>
    <w:rsid w:val="00640FF2"/>
    <w:rsid w:val="006748DE"/>
    <w:rsid w:val="006B579F"/>
    <w:rsid w:val="006F471F"/>
    <w:rsid w:val="00752DC5"/>
    <w:rsid w:val="0078187F"/>
    <w:rsid w:val="00784909"/>
    <w:rsid w:val="008332C5"/>
    <w:rsid w:val="00892280"/>
    <w:rsid w:val="00916972"/>
    <w:rsid w:val="0096670A"/>
    <w:rsid w:val="00982631"/>
    <w:rsid w:val="009C6D97"/>
    <w:rsid w:val="009D7B3B"/>
    <w:rsid w:val="00A25571"/>
    <w:rsid w:val="00AE25BE"/>
    <w:rsid w:val="00B17379"/>
    <w:rsid w:val="00BB7624"/>
    <w:rsid w:val="00C007AA"/>
    <w:rsid w:val="00C03BC7"/>
    <w:rsid w:val="00C60936"/>
    <w:rsid w:val="00CD57D9"/>
    <w:rsid w:val="00CD60D7"/>
    <w:rsid w:val="00CF4984"/>
    <w:rsid w:val="00D2374F"/>
    <w:rsid w:val="00D31A8D"/>
    <w:rsid w:val="00DA5E3C"/>
    <w:rsid w:val="00DC7904"/>
    <w:rsid w:val="00E24E25"/>
    <w:rsid w:val="00E83E86"/>
    <w:rsid w:val="00E8441F"/>
    <w:rsid w:val="00E853E1"/>
    <w:rsid w:val="00E867DE"/>
    <w:rsid w:val="00EC13AB"/>
    <w:rsid w:val="00EC26A6"/>
    <w:rsid w:val="00EC62B1"/>
    <w:rsid w:val="00F02AE9"/>
    <w:rsid w:val="00F42C67"/>
    <w:rsid w:val="00F663D5"/>
    <w:rsid w:val="00F708BA"/>
    <w:rsid w:val="00F82058"/>
    <w:rsid w:val="00FC18F7"/>
    <w:rsid w:val="00FD1490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DF74"/>
  <w15:chartTrackingRefBased/>
  <w15:docId w15:val="{2DC4E3DD-7422-4CFD-826A-3C8C78E2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1322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USUARIO</cp:lastModifiedBy>
  <cp:revision>7</cp:revision>
  <dcterms:created xsi:type="dcterms:W3CDTF">2020-05-25T19:27:00Z</dcterms:created>
  <dcterms:modified xsi:type="dcterms:W3CDTF">2020-05-25T19:45:00Z</dcterms:modified>
</cp:coreProperties>
</file>