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D1688" w14:textId="4A1AC461" w:rsidR="00EC62B1" w:rsidRDefault="00E24E25" w:rsidP="00385ADA">
      <w:pPr>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 xml:space="preserve">Información complementaria para orden del día </w:t>
      </w:r>
      <w:r w:rsidR="00385ADA">
        <w:rPr>
          <w:rFonts w:ascii="Times New Roman" w:hAnsi="Times New Roman" w:cs="Times New Roman"/>
          <w:b/>
          <w:sz w:val="24"/>
          <w:szCs w:val="24"/>
          <w:lang w:val="es-MX"/>
        </w:rPr>
        <w:t>n°48</w:t>
      </w:r>
      <w:r w:rsidR="009F20D8">
        <w:rPr>
          <w:rFonts w:ascii="Times New Roman" w:hAnsi="Times New Roman" w:cs="Times New Roman"/>
          <w:b/>
          <w:sz w:val="24"/>
          <w:szCs w:val="24"/>
          <w:lang w:val="es-MX"/>
        </w:rPr>
        <w:t>4</w:t>
      </w:r>
      <w:r w:rsidR="00385ADA">
        <w:rPr>
          <w:rFonts w:ascii="Times New Roman" w:hAnsi="Times New Roman" w:cs="Times New Roman"/>
          <w:b/>
          <w:sz w:val="24"/>
          <w:szCs w:val="24"/>
          <w:lang w:val="es-MX"/>
        </w:rPr>
        <w:t xml:space="preserve">, </w:t>
      </w:r>
      <w:r>
        <w:rPr>
          <w:rFonts w:ascii="Times New Roman" w:hAnsi="Times New Roman" w:cs="Times New Roman"/>
          <w:b/>
          <w:sz w:val="24"/>
          <w:szCs w:val="24"/>
          <w:lang w:val="es-MX"/>
        </w:rPr>
        <w:t xml:space="preserve">de la sesión plenaria del Consejo Departamental que se realizará por la plataforma Zoom, el </w:t>
      </w:r>
      <w:r w:rsidR="009F20D8">
        <w:rPr>
          <w:rFonts w:ascii="Times New Roman" w:hAnsi="Times New Roman" w:cs="Times New Roman"/>
          <w:b/>
          <w:sz w:val="24"/>
          <w:szCs w:val="24"/>
          <w:lang w:val="es-MX"/>
        </w:rPr>
        <w:t>6 de julio</w:t>
      </w:r>
      <w:r w:rsidR="00EC62B1">
        <w:rPr>
          <w:rFonts w:ascii="Times New Roman" w:hAnsi="Times New Roman" w:cs="Times New Roman"/>
          <w:b/>
          <w:sz w:val="24"/>
          <w:szCs w:val="24"/>
          <w:lang w:val="es-MX"/>
        </w:rPr>
        <w:t xml:space="preserve"> de 2020, a las 1</w:t>
      </w:r>
      <w:r w:rsidR="00C12A16">
        <w:rPr>
          <w:rFonts w:ascii="Times New Roman" w:hAnsi="Times New Roman" w:cs="Times New Roman"/>
          <w:b/>
          <w:sz w:val="24"/>
          <w:szCs w:val="24"/>
          <w:lang w:val="es-MX"/>
        </w:rPr>
        <w:t>4</w:t>
      </w:r>
      <w:r w:rsidR="00EC62B1">
        <w:rPr>
          <w:rFonts w:ascii="Times New Roman" w:hAnsi="Times New Roman" w:cs="Times New Roman"/>
          <w:b/>
          <w:sz w:val="24"/>
          <w:szCs w:val="24"/>
          <w:lang w:val="es-MX"/>
        </w:rPr>
        <w:t>:00hs:</w:t>
      </w:r>
    </w:p>
    <w:p w14:paraId="6E64DCBB" w14:textId="289274AB" w:rsidR="00EC62B1" w:rsidRDefault="00EC62B1" w:rsidP="00385ADA">
      <w:pPr>
        <w:spacing w:after="0" w:line="240" w:lineRule="auto"/>
        <w:jc w:val="both"/>
        <w:rPr>
          <w:rFonts w:ascii="Times New Roman" w:hAnsi="Times New Roman" w:cs="Times New Roman"/>
          <w:b/>
          <w:sz w:val="24"/>
          <w:szCs w:val="24"/>
          <w:lang w:val="es-MX"/>
        </w:rPr>
      </w:pPr>
    </w:p>
    <w:p w14:paraId="0573CF74" w14:textId="45E36031" w:rsidR="009F20D8" w:rsidRDefault="009F20D8" w:rsidP="009F20D8">
      <w:pPr>
        <w:pStyle w:val="Sangradetextonormal"/>
        <w:numPr>
          <w:ilvl w:val="0"/>
          <w:numId w:val="2"/>
        </w:numPr>
        <w:tabs>
          <w:tab w:val="clear" w:pos="720"/>
          <w:tab w:val="left" w:pos="284"/>
          <w:tab w:val="left" w:pos="426"/>
          <w:tab w:val="num" w:pos="851"/>
          <w:tab w:val="num" w:pos="1276"/>
        </w:tabs>
        <w:ind w:left="0" w:firstLine="0"/>
        <w:rPr>
          <w:b/>
        </w:rPr>
      </w:pPr>
      <w:r>
        <w:rPr>
          <w:b/>
        </w:rPr>
        <w:t>Tratamiento del acta n°483.</w:t>
      </w:r>
    </w:p>
    <w:p w14:paraId="3EEE1889" w14:textId="77777777" w:rsidR="009F20D8" w:rsidRPr="009F20D8" w:rsidRDefault="009F20D8" w:rsidP="009F20D8">
      <w:pPr>
        <w:pStyle w:val="Sangradetextonormal"/>
        <w:tabs>
          <w:tab w:val="left" w:pos="284"/>
          <w:tab w:val="left" w:pos="426"/>
          <w:tab w:val="num" w:pos="1276"/>
        </w:tabs>
        <w:ind w:left="0"/>
        <w:rPr>
          <w:b/>
        </w:rPr>
      </w:pPr>
    </w:p>
    <w:p w14:paraId="23C5B486" w14:textId="78348674" w:rsidR="009F20D8" w:rsidRDefault="009F20D8" w:rsidP="009F20D8">
      <w:pPr>
        <w:pStyle w:val="Sangradetextonormal"/>
        <w:numPr>
          <w:ilvl w:val="0"/>
          <w:numId w:val="2"/>
        </w:numPr>
        <w:tabs>
          <w:tab w:val="clear" w:pos="720"/>
          <w:tab w:val="left" w:pos="284"/>
          <w:tab w:val="left" w:pos="426"/>
          <w:tab w:val="num" w:pos="851"/>
          <w:tab w:val="num" w:pos="1276"/>
        </w:tabs>
        <w:ind w:left="0" w:firstLine="0"/>
        <w:rPr>
          <w:b/>
        </w:rPr>
      </w:pPr>
      <w:r>
        <w:rPr>
          <w:b/>
        </w:rPr>
        <w:t>Informes de la Directora Decana.</w:t>
      </w:r>
    </w:p>
    <w:p w14:paraId="1217178A" w14:textId="77777777" w:rsidR="009F20D8" w:rsidRPr="009F20D8" w:rsidRDefault="009F20D8" w:rsidP="009F20D8">
      <w:pPr>
        <w:pStyle w:val="Sangradetextonormal"/>
        <w:tabs>
          <w:tab w:val="left" w:pos="284"/>
          <w:tab w:val="left" w:pos="426"/>
          <w:tab w:val="num" w:pos="1276"/>
        </w:tabs>
        <w:ind w:left="0"/>
        <w:rPr>
          <w:b/>
        </w:rPr>
      </w:pPr>
    </w:p>
    <w:p w14:paraId="04EBD42B" w14:textId="1AEED0D7" w:rsidR="009F20D8" w:rsidRPr="009F20D8" w:rsidRDefault="009F20D8" w:rsidP="009F20D8">
      <w:pPr>
        <w:pStyle w:val="Sangradetextonormal"/>
        <w:numPr>
          <w:ilvl w:val="0"/>
          <w:numId w:val="2"/>
        </w:numPr>
        <w:tabs>
          <w:tab w:val="clear" w:pos="720"/>
          <w:tab w:val="left" w:pos="284"/>
          <w:tab w:val="left" w:pos="426"/>
          <w:tab w:val="num" w:pos="851"/>
          <w:tab w:val="num" w:pos="1276"/>
        </w:tabs>
        <w:ind w:left="0" w:firstLine="0"/>
        <w:rPr>
          <w:b/>
        </w:rPr>
      </w:pPr>
      <w:r w:rsidRPr="009F20D8">
        <w:rPr>
          <w:b/>
          <w:szCs w:val="24"/>
          <w:lang w:val="es-MX"/>
        </w:rPr>
        <w:t>Equivalencias Automáticas de Final y Cursado para plan de transición hacia el nuevo plan de estudios de Abogacía (</w:t>
      </w:r>
      <w:proofErr w:type="spellStart"/>
      <w:r w:rsidRPr="009F20D8">
        <w:rPr>
          <w:b/>
          <w:szCs w:val="24"/>
          <w:lang w:val="es-MX"/>
        </w:rPr>
        <w:t>expte</w:t>
      </w:r>
      <w:proofErr w:type="spellEnd"/>
      <w:r w:rsidRPr="009F20D8">
        <w:rPr>
          <w:b/>
          <w:szCs w:val="24"/>
          <w:lang w:val="es-MX"/>
        </w:rPr>
        <w:t>. interno 6757/20, Dictamen Comisión de Enseñanza)</w:t>
      </w:r>
    </w:p>
    <w:p w14:paraId="56CE9B6D" w14:textId="77777777" w:rsidR="009F20D8" w:rsidRPr="009F20D8" w:rsidRDefault="009F20D8" w:rsidP="009F20D8">
      <w:pPr>
        <w:pStyle w:val="Sangradetextonormal"/>
        <w:tabs>
          <w:tab w:val="left" w:pos="284"/>
          <w:tab w:val="left" w:pos="426"/>
          <w:tab w:val="num" w:pos="851"/>
          <w:tab w:val="num" w:pos="1276"/>
        </w:tabs>
        <w:ind w:left="0"/>
        <w:rPr>
          <w:b/>
        </w:rPr>
      </w:pPr>
    </w:p>
    <w:p w14:paraId="663719BC" w14:textId="4F2D7DD6" w:rsidR="009F20D8" w:rsidRDefault="009F20D8" w:rsidP="009F20D8">
      <w:pPr>
        <w:pStyle w:val="Sangradetextonormal"/>
        <w:numPr>
          <w:ilvl w:val="0"/>
          <w:numId w:val="2"/>
        </w:numPr>
        <w:tabs>
          <w:tab w:val="clear" w:pos="720"/>
          <w:tab w:val="left" w:pos="284"/>
          <w:tab w:val="left" w:pos="426"/>
          <w:tab w:val="num" w:pos="851"/>
          <w:tab w:val="num" w:pos="1276"/>
        </w:tabs>
        <w:ind w:left="0" w:firstLine="0"/>
        <w:rPr>
          <w:b/>
        </w:rPr>
      </w:pPr>
      <w:r w:rsidRPr="009F20D8">
        <w:rPr>
          <w:b/>
        </w:rPr>
        <w:t xml:space="preserve">Solicitudes de Excepciones a las Correlatividades: </w:t>
      </w:r>
      <w:proofErr w:type="spellStart"/>
      <w:r w:rsidRPr="009F20D8">
        <w:rPr>
          <w:b/>
        </w:rPr>
        <w:t>exptes</w:t>
      </w:r>
      <w:proofErr w:type="spellEnd"/>
      <w:r w:rsidRPr="009F20D8">
        <w:rPr>
          <w:b/>
        </w:rPr>
        <w:t xml:space="preserve">. internos 6756/20 </w:t>
      </w:r>
      <w:proofErr w:type="spellStart"/>
      <w:r w:rsidRPr="009F20D8">
        <w:rPr>
          <w:b/>
        </w:rPr>
        <w:t>Eloisa</w:t>
      </w:r>
      <w:proofErr w:type="spellEnd"/>
      <w:r w:rsidRPr="009F20D8">
        <w:rPr>
          <w:b/>
        </w:rPr>
        <w:t xml:space="preserve"> Diez; 6759/20 Sofía </w:t>
      </w:r>
      <w:proofErr w:type="spellStart"/>
      <w:r w:rsidRPr="009F20D8">
        <w:rPr>
          <w:b/>
        </w:rPr>
        <w:t>Catini</w:t>
      </w:r>
      <w:proofErr w:type="spellEnd"/>
      <w:r w:rsidRPr="009F20D8">
        <w:rPr>
          <w:b/>
        </w:rPr>
        <w:t xml:space="preserve"> Robles (Dictámenes Comisión de Enseñanza)</w:t>
      </w:r>
    </w:p>
    <w:p w14:paraId="1F416165" w14:textId="6DF69CD2" w:rsidR="009F20D8" w:rsidRDefault="009F20D8" w:rsidP="009F20D8">
      <w:pPr>
        <w:pStyle w:val="Sangradetextonormal"/>
        <w:tabs>
          <w:tab w:val="left" w:pos="284"/>
          <w:tab w:val="left" w:pos="426"/>
          <w:tab w:val="num" w:pos="851"/>
          <w:tab w:val="num" w:pos="1276"/>
        </w:tabs>
        <w:ind w:left="0"/>
        <w:rPr>
          <w:b/>
        </w:rPr>
      </w:pPr>
    </w:p>
    <w:p w14:paraId="11FAF94D" w14:textId="77777777" w:rsidR="009F20D8" w:rsidRPr="001257F9" w:rsidRDefault="009F20D8" w:rsidP="009F20D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Diez, </w:t>
      </w:r>
      <w:proofErr w:type="spellStart"/>
      <w:r>
        <w:rPr>
          <w:rFonts w:ascii="Times New Roman" w:hAnsi="Times New Roman" w:cs="Times New Roman"/>
          <w:b/>
          <w:i/>
          <w:sz w:val="24"/>
          <w:szCs w:val="24"/>
          <w:lang w:val="es-MX"/>
        </w:rPr>
        <w:t>Eloisa</w:t>
      </w:r>
      <w:proofErr w:type="spellEnd"/>
      <w:r>
        <w:rPr>
          <w:rFonts w:ascii="Times New Roman" w:hAnsi="Times New Roman" w:cs="Times New Roman"/>
          <w:b/>
          <w:i/>
          <w:sz w:val="24"/>
          <w:szCs w:val="24"/>
          <w:lang w:val="es-MX"/>
        </w:rPr>
        <w:t>, LU 117963</w:t>
      </w:r>
    </w:p>
    <w:p w14:paraId="643AB5D1" w14:textId="63FE6728" w:rsidR="009F20D8" w:rsidRDefault="009F20D8" w:rsidP="009F20D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anotó para cursar Derecho Constitucional. No tiene la cursada de Historia Constitucional, en la cual no está inscripta para cursarla. No se han establecido mesas de examen final libre de Historia Constitucional durante el 1er cuatrimestre 2020.</w:t>
      </w:r>
    </w:p>
    <w:p w14:paraId="3B5E11A1" w14:textId="77777777" w:rsidR="009F20D8" w:rsidRDefault="009F20D8" w:rsidP="009F20D8">
      <w:pPr>
        <w:spacing w:after="0"/>
        <w:jc w:val="both"/>
        <w:rPr>
          <w:rFonts w:ascii="Times New Roman" w:hAnsi="Times New Roman" w:cs="Times New Roman"/>
          <w:sz w:val="24"/>
          <w:szCs w:val="24"/>
          <w:lang w:val="es-MX"/>
        </w:rPr>
      </w:pPr>
    </w:p>
    <w:p w14:paraId="22D72D40" w14:textId="77777777" w:rsidR="009F20D8" w:rsidRPr="001257F9" w:rsidRDefault="009F20D8" w:rsidP="009F20D8">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Catini</w:t>
      </w:r>
      <w:proofErr w:type="spellEnd"/>
      <w:r>
        <w:rPr>
          <w:rFonts w:ascii="Times New Roman" w:hAnsi="Times New Roman" w:cs="Times New Roman"/>
          <w:b/>
          <w:i/>
          <w:sz w:val="24"/>
          <w:szCs w:val="24"/>
          <w:lang w:val="es-MX"/>
        </w:rPr>
        <w:t xml:space="preserve"> Robles, Sofia, LU 118943</w:t>
      </w:r>
    </w:p>
    <w:p w14:paraId="33EFA8F9" w14:textId="469D8B46" w:rsidR="009F20D8" w:rsidRDefault="009F20D8" w:rsidP="009F20D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encuentra en el plan de estudios nuevo. Se anotó para cursar Derecho Penal II. No tiene la cursada de Derechos Humanos, en la cual también está inscripta para cursarla</w:t>
      </w:r>
    </w:p>
    <w:p w14:paraId="1F1C0BBC" w14:textId="77777777" w:rsidR="009F20D8" w:rsidRPr="009F20D8" w:rsidRDefault="009F20D8" w:rsidP="009F20D8">
      <w:pPr>
        <w:pStyle w:val="Sangradetextonormal"/>
        <w:tabs>
          <w:tab w:val="left" w:pos="284"/>
          <w:tab w:val="left" w:pos="426"/>
          <w:tab w:val="num" w:pos="851"/>
          <w:tab w:val="num" w:pos="1276"/>
        </w:tabs>
        <w:ind w:left="0"/>
        <w:rPr>
          <w:b/>
        </w:rPr>
      </w:pPr>
    </w:p>
    <w:p w14:paraId="6AE33043" w14:textId="77777777" w:rsidR="009F20D8" w:rsidRPr="009F20D8" w:rsidRDefault="009F20D8" w:rsidP="009F20D8">
      <w:pPr>
        <w:pStyle w:val="Sangradetextonormal"/>
        <w:numPr>
          <w:ilvl w:val="0"/>
          <w:numId w:val="2"/>
        </w:numPr>
        <w:tabs>
          <w:tab w:val="clear" w:pos="720"/>
          <w:tab w:val="left" w:pos="284"/>
          <w:tab w:val="left" w:pos="426"/>
          <w:tab w:val="num" w:pos="851"/>
          <w:tab w:val="num" w:pos="1276"/>
        </w:tabs>
        <w:ind w:left="0" w:firstLine="0"/>
        <w:rPr>
          <w:b/>
        </w:rPr>
      </w:pPr>
      <w:r w:rsidRPr="009F20D8">
        <w:rPr>
          <w:b/>
        </w:rPr>
        <w:t xml:space="preserve">Solicitud de Inscripción en Materias Fuera de Término – Marcelo </w:t>
      </w:r>
      <w:proofErr w:type="spellStart"/>
      <w:r w:rsidRPr="009F20D8">
        <w:rPr>
          <w:b/>
        </w:rPr>
        <w:t>Avila</w:t>
      </w:r>
      <w:proofErr w:type="spellEnd"/>
      <w:r w:rsidRPr="009F20D8">
        <w:rPr>
          <w:b/>
        </w:rPr>
        <w:t xml:space="preserve"> (</w:t>
      </w:r>
      <w:proofErr w:type="spellStart"/>
      <w:r w:rsidRPr="009F20D8">
        <w:rPr>
          <w:b/>
        </w:rPr>
        <w:t>expte</w:t>
      </w:r>
      <w:proofErr w:type="spellEnd"/>
      <w:r w:rsidRPr="009F20D8">
        <w:rPr>
          <w:b/>
        </w:rPr>
        <w:t>. interno 6760/20, Dictamen Comisión de Enseñanza)</w:t>
      </w:r>
    </w:p>
    <w:p w14:paraId="14F65B3C" w14:textId="757C54DE" w:rsidR="009F20D8" w:rsidRDefault="009F20D8" w:rsidP="009F20D8">
      <w:pPr>
        <w:spacing w:after="0"/>
        <w:rPr>
          <w:rFonts w:ascii="Times New Roman" w:hAnsi="Times New Roman" w:cs="Times New Roman"/>
          <w:sz w:val="24"/>
          <w:szCs w:val="24"/>
          <w:lang w:val="es-MX"/>
        </w:rPr>
      </w:pPr>
      <w:r>
        <w:rPr>
          <w:rFonts w:ascii="Times New Roman" w:hAnsi="Times New Roman" w:cs="Times New Roman"/>
          <w:sz w:val="24"/>
          <w:szCs w:val="24"/>
          <w:lang w:val="es-MX"/>
        </w:rPr>
        <w:t>Para inscribirse en Introducción al Derecho y Evolución Institucional del Derecho</w:t>
      </w:r>
    </w:p>
    <w:p w14:paraId="4C2E0138" w14:textId="1BF1A287" w:rsidR="009F20D8" w:rsidRPr="009F20D8" w:rsidRDefault="009F20D8" w:rsidP="009F20D8">
      <w:pPr>
        <w:pStyle w:val="Sangradetextonormal"/>
        <w:tabs>
          <w:tab w:val="left" w:pos="284"/>
          <w:tab w:val="left" w:pos="426"/>
          <w:tab w:val="num" w:pos="1276"/>
        </w:tabs>
        <w:ind w:left="0"/>
        <w:rPr>
          <w:b/>
          <w:lang w:val="es-MX"/>
        </w:rPr>
      </w:pPr>
    </w:p>
    <w:p w14:paraId="54DB5785" w14:textId="77777777" w:rsidR="009F20D8" w:rsidRPr="009F20D8" w:rsidRDefault="009F20D8" w:rsidP="009F20D8">
      <w:pPr>
        <w:pStyle w:val="Sangradetextonormal"/>
        <w:tabs>
          <w:tab w:val="left" w:pos="284"/>
          <w:tab w:val="left" w:pos="426"/>
          <w:tab w:val="num" w:pos="851"/>
          <w:tab w:val="num" w:pos="916"/>
          <w:tab w:val="num" w:pos="1276"/>
          <w:tab w:val="left" w:pos="1380"/>
        </w:tabs>
        <w:ind w:left="0"/>
        <w:rPr>
          <w:b/>
          <w:u w:val="single"/>
        </w:rPr>
      </w:pPr>
      <w:r w:rsidRPr="009F20D8">
        <w:rPr>
          <w:b/>
          <w:u w:val="single"/>
        </w:rPr>
        <w:t>SOBRE TABLAS</w:t>
      </w:r>
    </w:p>
    <w:p w14:paraId="7DB97476" w14:textId="77777777" w:rsidR="009F20D8" w:rsidRPr="009F20D8" w:rsidRDefault="009F20D8" w:rsidP="009F20D8">
      <w:pPr>
        <w:pStyle w:val="Sangradetextonormal"/>
        <w:tabs>
          <w:tab w:val="left" w:pos="284"/>
          <w:tab w:val="left" w:pos="426"/>
          <w:tab w:val="num" w:pos="1276"/>
        </w:tabs>
        <w:ind w:left="0"/>
        <w:rPr>
          <w:b/>
        </w:rPr>
      </w:pPr>
    </w:p>
    <w:p w14:paraId="4EB5C954" w14:textId="3EC8D80F" w:rsidR="009F20D8" w:rsidRDefault="009F20D8" w:rsidP="009F20D8">
      <w:pPr>
        <w:pStyle w:val="Sangradetextonormal"/>
        <w:numPr>
          <w:ilvl w:val="0"/>
          <w:numId w:val="2"/>
        </w:numPr>
        <w:tabs>
          <w:tab w:val="clear" w:pos="720"/>
          <w:tab w:val="left" w:pos="284"/>
          <w:tab w:val="left" w:pos="426"/>
          <w:tab w:val="num" w:pos="851"/>
          <w:tab w:val="num" w:pos="1276"/>
        </w:tabs>
        <w:ind w:left="0" w:firstLine="0"/>
        <w:rPr>
          <w:b/>
        </w:rPr>
      </w:pPr>
      <w:r w:rsidRPr="009F20D8">
        <w:rPr>
          <w:b/>
        </w:rPr>
        <w:t xml:space="preserve">Llamados a inscripción de antecedentes docentes 2do cuatrimestre PEUZO: Licenciatura en Seguridad Pública 2do cuatrimestre 2020, sedes </w:t>
      </w:r>
      <w:proofErr w:type="spellStart"/>
      <w:r w:rsidRPr="009F20D8">
        <w:rPr>
          <w:b/>
        </w:rPr>
        <w:t>Pigüe</w:t>
      </w:r>
      <w:proofErr w:type="spellEnd"/>
      <w:r w:rsidRPr="009F20D8">
        <w:rPr>
          <w:b/>
        </w:rPr>
        <w:t xml:space="preserve"> y Pellegrini; Tecnicatura Universitaria en Emprendimientos Audiovisuales, sede Punta Alta.</w:t>
      </w:r>
    </w:p>
    <w:p w14:paraId="6A45FAD4" w14:textId="77777777" w:rsidR="00167173" w:rsidRDefault="00167173" w:rsidP="0088642B">
      <w:pPr>
        <w:pStyle w:val="Sangradetextonormal"/>
        <w:tabs>
          <w:tab w:val="left" w:pos="284"/>
          <w:tab w:val="left" w:pos="426"/>
          <w:tab w:val="num" w:pos="1276"/>
        </w:tabs>
        <w:ind w:left="0"/>
        <w:rPr>
          <w:bCs/>
        </w:rPr>
      </w:pPr>
    </w:p>
    <w:p w14:paraId="3A15958F" w14:textId="2415901A" w:rsidR="0088642B" w:rsidRPr="00167173" w:rsidRDefault="00167173" w:rsidP="0088642B">
      <w:pPr>
        <w:pStyle w:val="Sangradetextonormal"/>
        <w:tabs>
          <w:tab w:val="left" w:pos="284"/>
          <w:tab w:val="left" w:pos="426"/>
          <w:tab w:val="num" w:pos="1276"/>
        </w:tabs>
        <w:ind w:left="0"/>
        <w:rPr>
          <w:b/>
          <w:i/>
          <w:iCs/>
        </w:rPr>
      </w:pPr>
      <w:r w:rsidRPr="00167173">
        <w:rPr>
          <w:b/>
          <w:i/>
          <w:iCs/>
        </w:rPr>
        <w:t>Licenciatura en Seguridad Pública:</w:t>
      </w:r>
    </w:p>
    <w:p w14:paraId="3CB789C3" w14:textId="5ADD46E8" w:rsidR="00167173" w:rsidRPr="00167173" w:rsidRDefault="00167173" w:rsidP="0088642B">
      <w:pPr>
        <w:pStyle w:val="Sangradetextonormal"/>
        <w:tabs>
          <w:tab w:val="left" w:pos="284"/>
          <w:tab w:val="left" w:pos="426"/>
          <w:tab w:val="num" w:pos="1276"/>
        </w:tabs>
        <w:ind w:left="0"/>
        <w:rPr>
          <w:bCs/>
          <w:lang w:val="es-AR"/>
        </w:rPr>
      </w:pPr>
      <w:r w:rsidRPr="00167173">
        <w:rPr>
          <w:bCs/>
          <w:lang w:val="es-AR"/>
        </w:rPr>
        <w:t xml:space="preserve">-Comisión ad hoc: Tobías </w:t>
      </w:r>
      <w:proofErr w:type="spellStart"/>
      <w:r w:rsidRPr="00167173">
        <w:rPr>
          <w:bCs/>
          <w:lang w:val="es-AR"/>
        </w:rPr>
        <w:t>Schleider</w:t>
      </w:r>
      <w:proofErr w:type="spellEnd"/>
      <w:r w:rsidRPr="00167173">
        <w:rPr>
          <w:bCs/>
          <w:lang w:val="es-AR"/>
        </w:rPr>
        <w:t xml:space="preserve">, Eduardo </w:t>
      </w:r>
      <w:proofErr w:type="spellStart"/>
      <w:r w:rsidRPr="00167173">
        <w:rPr>
          <w:bCs/>
          <w:lang w:val="es-AR"/>
        </w:rPr>
        <w:t>d’Empaire</w:t>
      </w:r>
      <w:proofErr w:type="spellEnd"/>
      <w:r w:rsidRPr="00167173">
        <w:rPr>
          <w:bCs/>
          <w:lang w:val="es-AR"/>
        </w:rPr>
        <w:t xml:space="preserve"> y Andrés </w:t>
      </w:r>
      <w:proofErr w:type="spellStart"/>
      <w:r w:rsidRPr="00167173">
        <w:rPr>
          <w:bCs/>
          <w:lang w:val="es-AR"/>
        </w:rPr>
        <w:t>Bouzat</w:t>
      </w:r>
      <w:proofErr w:type="spellEnd"/>
      <w:r>
        <w:rPr>
          <w:bCs/>
          <w:lang w:val="es-AR"/>
        </w:rPr>
        <w:t>.</w:t>
      </w:r>
    </w:p>
    <w:p w14:paraId="0D4FEA88" w14:textId="607746A0" w:rsidR="00167173" w:rsidRDefault="00167173" w:rsidP="0088642B">
      <w:pPr>
        <w:pStyle w:val="Sangradetextonormal"/>
        <w:tabs>
          <w:tab w:val="left" w:pos="284"/>
          <w:tab w:val="left" w:pos="426"/>
          <w:tab w:val="num" w:pos="1276"/>
        </w:tabs>
        <w:ind w:left="0"/>
        <w:rPr>
          <w:bCs/>
          <w:lang w:val="es-AR"/>
        </w:rPr>
      </w:pPr>
      <w:r>
        <w:rPr>
          <w:bCs/>
          <w:lang w:val="es-AR"/>
        </w:rPr>
        <w:t>-</w:t>
      </w:r>
      <w:r w:rsidRPr="00167173">
        <w:rPr>
          <w:bCs/>
          <w:lang w:val="es-AR"/>
        </w:rPr>
        <w:t xml:space="preserve">Sede Pellegrini (profesores): </w:t>
      </w:r>
      <w:r>
        <w:rPr>
          <w:bCs/>
          <w:lang w:val="es-AR"/>
        </w:rPr>
        <w:t>Elementos de Derecho Procesal Penal, Taller de Perspectiva de Género en Políticas de la Seguridad y Política Criminal.</w:t>
      </w:r>
    </w:p>
    <w:p w14:paraId="6F8184E3" w14:textId="014B9F67" w:rsidR="00167173" w:rsidRDefault="00167173" w:rsidP="0088642B">
      <w:pPr>
        <w:pStyle w:val="Sangradetextonormal"/>
        <w:tabs>
          <w:tab w:val="left" w:pos="284"/>
          <w:tab w:val="left" w:pos="426"/>
          <w:tab w:val="num" w:pos="1276"/>
        </w:tabs>
        <w:ind w:left="0"/>
        <w:rPr>
          <w:bCs/>
          <w:lang w:val="es-AR"/>
        </w:rPr>
      </w:pPr>
      <w:r>
        <w:rPr>
          <w:bCs/>
          <w:lang w:val="es-AR"/>
        </w:rPr>
        <w:t>-Sede Pigüé (profesores y auxiliares</w:t>
      </w:r>
      <w:r w:rsidR="005F2B2F">
        <w:rPr>
          <w:bCs/>
          <w:lang w:val="es-AR"/>
        </w:rPr>
        <w:t>)</w:t>
      </w:r>
      <w:r>
        <w:rPr>
          <w:bCs/>
          <w:lang w:val="es-AR"/>
        </w:rPr>
        <w:t>: Ejecución Penal, Mediación y Resolución de Conflictos, Nociones del Régimen Penal Juvenil, Taller de Comunicación Institucional de la Seguridad.</w:t>
      </w:r>
    </w:p>
    <w:p w14:paraId="71D34828" w14:textId="77777777" w:rsidR="00167173" w:rsidRPr="00167173" w:rsidRDefault="00167173" w:rsidP="0088642B">
      <w:pPr>
        <w:pStyle w:val="Sangradetextonormal"/>
        <w:tabs>
          <w:tab w:val="left" w:pos="284"/>
          <w:tab w:val="left" w:pos="426"/>
          <w:tab w:val="num" w:pos="1276"/>
        </w:tabs>
        <w:ind w:left="0"/>
        <w:rPr>
          <w:bCs/>
          <w:lang w:val="es-AR"/>
        </w:rPr>
      </w:pPr>
    </w:p>
    <w:p w14:paraId="17B4C9EB" w14:textId="3B7F860A" w:rsidR="00167173" w:rsidRPr="00167173" w:rsidRDefault="00167173" w:rsidP="0088642B">
      <w:pPr>
        <w:pStyle w:val="Sangradetextonormal"/>
        <w:tabs>
          <w:tab w:val="left" w:pos="284"/>
          <w:tab w:val="left" w:pos="426"/>
          <w:tab w:val="num" w:pos="1276"/>
        </w:tabs>
        <w:ind w:left="0"/>
        <w:rPr>
          <w:b/>
          <w:i/>
          <w:iCs/>
        </w:rPr>
      </w:pPr>
      <w:r w:rsidRPr="00167173">
        <w:rPr>
          <w:b/>
          <w:i/>
          <w:iCs/>
        </w:rPr>
        <w:t>Tecnicatura Universitaria en Emprendimientos Audiovisuales:</w:t>
      </w:r>
    </w:p>
    <w:p w14:paraId="0E3FD57B" w14:textId="109B5AD4" w:rsidR="00167173" w:rsidRPr="00167173" w:rsidRDefault="00167173" w:rsidP="009F20D8">
      <w:pPr>
        <w:pStyle w:val="Sangradetextonormal"/>
        <w:tabs>
          <w:tab w:val="left" w:pos="284"/>
          <w:tab w:val="left" w:pos="426"/>
          <w:tab w:val="num" w:pos="851"/>
          <w:tab w:val="num" w:pos="1276"/>
        </w:tabs>
        <w:ind w:left="0"/>
        <w:rPr>
          <w:bCs/>
        </w:rPr>
      </w:pPr>
      <w:r w:rsidRPr="00167173">
        <w:rPr>
          <w:bCs/>
        </w:rPr>
        <w:t xml:space="preserve">Comisión ad hoc: </w:t>
      </w:r>
      <w:r>
        <w:rPr>
          <w:bCs/>
        </w:rPr>
        <w:t>Mercedes Pipo, Sebastián Arruiz y Gustavo Ramos</w:t>
      </w:r>
    </w:p>
    <w:p w14:paraId="48C5B22A" w14:textId="4D2EDA34" w:rsidR="009F20D8" w:rsidRDefault="00167173" w:rsidP="009F20D8">
      <w:pPr>
        <w:pStyle w:val="Sangradetextonormal"/>
        <w:tabs>
          <w:tab w:val="left" w:pos="284"/>
          <w:tab w:val="left" w:pos="426"/>
          <w:tab w:val="num" w:pos="851"/>
          <w:tab w:val="num" w:pos="1276"/>
        </w:tabs>
        <w:ind w:left="0"/>
        <w:rPr>
          <w:bCs/>
        </w:rPr>
      </w:pPr>
      <w:r w:rsidRPr="00167173">
        <w:rPr>
          <w:bCs/>
        </w:rPr>
        <w:t xml:space="preserve">-Sede </w:t>
      </w:r>
      <w:r>
        <w:rPr>
          <w:bCs/>
        </w:rPr>
        <w:t>Punta Alta (profesor y auxiliar): Instituciones del Derecho</w:t>
      </w:r>
    </w:p>
    <w:p w14:paraId="1975E80B" w14:textId="5B53A332" w:rsidR="005F2B2F" w:rsidRDefault="005F2B2F" w:rsidP="009F20D8">
      <w:pPr>
        <w:pStyle w:val="Sangradetextonormal"/>
        <w:tabs>
          <w:tab w:val="left" w:pos="284"/>
          <w:tab w:val="left" w:pos="426"/>
          <w:tab w:val="num" w:pos="851"/>
          <w:tab w:val="num" w:pos="1276"/>
        </w:tabs>
        <w:ind w:left="0"/>
        <w:rPr>
          <w:bCs/>
        </w:rPr>
      </w:pPr>
    </w:p>
    <w:p w14:paraId="32A88DA8" w14:textId="45C3DDB0" w:rsidR="005F2B2F" w:rsidRPr="00167173" w:rsidRDefault="005F2B2F" w:rsidP="009F20D8">
      <w:pPr>
        <w:pStyle w:val="Sangradetextonormal"/>
        <w:tabs>
          <w:tab w:val="left" w:pos="284"/>
          <w:tab w:val="left" w:pos="426"/>
          <w:tab w:val="num" w:pos="851"/>
          <w:tab w:val="num" w:pos="1276"/>
        </w:tabs>
        <w:ind w:left="0"/>
        <w:rPr>
          <w:bCs/>
        </w:rPr>
      </w:pPr>
      <w:r>
        <w:rPr>
          <w:bCs/>
        </w:rPr>
        <w:t>Se realizarán las inscripciones mediante envío de formulario de inscripción y CV en forma digital.</w:t>
      </w:r>
    </w:p>
    <w:p w14:paraId="11220354" w14:textId="77777777" w:rsidR="005F2B2F" w:rsidRDefault="005F2B2F" w:rsidP="005F2B2F">
      <w:pPr>
        <w:pStyle w:val="Sangradetextonormal"/>
        <w:tabs>
          <w:tab w:val="left" w:pos="284"/>
          <w:tab w:val="left" w:pos="426"/>
          <w:tab w:val="num" w:pos="1276"/>
        </w:tabs>
        <w:ind w:left="0"/>
        <w:rPr>
          <w:b/>
        </w:rPr>
      </w:pPr>
    </w:p>
    <w:p w14:paraId="2EF97C19" w14:textId="061C9237" w:rsidR="009F20D8" w:rsidRPr="009F20D8" w:rsidRDefault="009F20D8" w:rsidP="009F20D8">
      <w:pPr>
        <w:pStyle w:val="Sangradetextonormal"/>
        <w:numPr>
          <w:ilvl w:val="0"/>
          <w:numId w:val="2"/>
        </w:numPr>
        <w:tabs>
          <w:tab w:val="clear" w:pos="720"/>
          <w:tab w:val="left" w:pos="284"/>
          <w:tab w:val="left" w:pos="426"/>
          <w:tab w:val="num" w:pos="851"/>
          <w:tab w:val="num" w:pos="1276"/>
        </w:tabs>
        <w:ind w:left="0" w:firstLine="0"/>
        <w:rPr>
          <w:b/>
        </w:rPr>
      </w:pPr>
      <w:r w:rsidRPr="009F20D8">
        <w:rPr>
          <w:b/>
        </w:rPr>
        <w:lastRenderedPageBreak/>
        <w:t xml:space="preserve">Asignaciones Complementarias: </w:t>
      </w:r>
      <w:proofErr w:type="spellStart"/>
      <w:r w:rsidRPr="009F20D8">
        <w:rPr>
          <w:b/>
        </w:rPr>
        <w:t>exptes</w:t>
      </w:r>
      <w:proofErr w:type="spellEnd"/>
      <w:r w:rsidRPr="009F20D8">
        <w:rPr>
          <w:b/>
        </w:rPr>
        <w:t xml:space="preserve">. internos 6765/20 </w:t>
      </w:r>
      <w:r w:rsidRPr="009F20D8">
        <w:rPr>
          <w:b/>
          <w:szCs w:val="24"/>
          <w:lang w:val="es-MX"/>
        </w:rPr>
        <w:t xml:space="preserve">Nicolás José Danilo </w:t>
      </w:r>
      <w:proofErr w:type="spellStart"/>
      <w:r w:rsidRPr="009F20D8">
        <w:rPr>
          <w:b/>
          <w:szCs w:val="24"/>
          <w:lang w:val="es-MX"/>
        </w:rPr>
        <w:t>Biondo</w:t>
      </w:r>
      <w:proofErr w:type="spellEnd"/>
      <w:r w:rsidRPr="009F20D8">
        <w:rPr>
          <w:b/>
          <w:szCs w:val="24"/>
          <w:lang w:val="es-MX"/>
        </w:rPr>
        <w:t xml:space="preserve"> - Ayudante de Docencia A - Introducción al Derecho</w:t>
      </w:r>
      <w:r w:rsidRPr="009F20D8">
        <w:rPr>
          <w:b/>
        </w:rPr>
        <w:t xml:space="preserve">; 6766/20 </w:t>
      </w:r>
      <w:r w:rsidRPr="009F20D8">
        <w:rPr>
          <w:b/>
          <w:szCs w:val="24"/>
          <w:lang w:val="es-MX"/>
        </w:rPr>
        <w:t>Mercedes Otero - Ayudante de Docencia A - Teoría del Conflicto y Métodos de Resolución, Taller de Negociación y Métodos de Resolución de Conflictos y Mediación y Resolución de Conflictos</w:t>
      </w:r>
      <w:r w:rsidRPr="009F20D8">
        <w:rPr>
          <w:b/>
        </w:rPr>
        <w:t xml:space="preserve">; 6767/20 </w:t>
      </w:r>
      <w:r w:rsidRPr="009F20D8">
        <w:rPr>
          <w:b/>
          <w:szCs w:val="24"/>
          <w:lang w:val="es-MX"/>
        </w:rPr>
        <w:t>Matías Irigoyen Testa - Profesor Titular - Taller de Seminario.</w:t>
      </w:r>
    </w:p>
    <w:p w14:paraId="75895FF2" w14:textId="56313C59" w:rsidR="009F20D8" w:rsidRPr="009F20D8" w:rsidRDefault="009F20D8" w:rsidP="009F20D8">
      <w:pPr>
        <w:pStyle w:val="Sangradetextonormal"/>
        <w:tabs>
          <w:tab w:val="left" w:pos="284"/>
          <w:tab w:val="left" w:pos="426"/>
          <w:tab w:val="num" w:pos="851"/>
          <w:tab w:val="num" w:pos="1276"/>
        </w:tabs>
        <w:ind w:left="0"/>
        <w:rPr>
          <w:bCs/>
        </w:rPr>
      </w:pPr>
      <w:r w:rsidRPr="009F20D8">
        <w:rPr>
          <w:bCs/>
        </w:rPr>
        <w:t>Para asignaturas del 2do cuatrimestre</w:t>
      </w:r>
      <w:r>
        <w:rPr>
          <w:bCs/>
        </w:rPr>
        <w:t xml:space="preserve"> 2020</w:t>
      </w:r>
      <w:r w:rsidRPr="009F20D8">
        <w:rPr>
          <w:bCs/>
        </w:rPr>
        <w:t>.</w:t>
      </w:r>
    </w:p>
    <w:p w14:paraId="36F6E197" w14:textId="77777777" w:rsidR="009F20D8" w:rsidRPr="009F20D8" w:rsidRDefault="009F20D8" w:rsidP="009F20D8">
      <w:pPr>
        <w:pStyle w:val="Sangradetextonormal"/>
        <w:tabs>
          <w:tab w:val="left" w:pos="284"/>
          <w:tab w:val="left" w:pos="426"/>
          <w:tab w:val="num" w:pos="851"/>
          <w:tab w:val="num" w:pos="1276"/>
        </w:tabs>
        <w:ind w:left="0"/>
        <w:rPr>
          <w:b/>
        </w:rPr>
      </w:pPr>
    </w:p>
    <w:p w14:paraId="341AAA18" w14:textId="39E51785" w:rsidR="009F20D8" w:rsidRPr="009F20D8" w:rsidRDefault="009F20D8" w:rsidP="009F20D8">
      <w:pPr>
        <w:pStyle w:val="Sangradetextonormal"/>
        <w:numPr>
          <w:ilvl w:val="0"/>
          <w:numId w:val="2"/>
        </w:numPr>
        <w:tabs>
          <w:tab w:val="clear" w:pos="720"/>
          <w:tab w:val="left" w:pos="284"/>
          <w:tab w:val="left" w:pos="426"/>
          <w:tab w:val="num" w:pos="851"/>
          <w:tab w:val="num" w:pos="1276"/>
        </w:tabs>
        <w:ind w:left="0" w:firstLine="0"/>
        <w:rPr>
          <w:b/>
        </w:rPr>
      </w:pPr>
      <w:r w:rsidRPr="009F20D8">
        <w:rPr>
          <w:b/>
          <w:szCs w:val="24"/>
          <w:lang w:val="es-MX"/>
        </w:rPr>
        <w:t>Pedido de licencia sin goce de haberes – Silvana Capella.</w:t>
      </w:r>
    </w:p>
    <w:p w14:paraId="1E1F4636" w14:textId="65431F90" w:rsidR="009F20D8" w:rsidRPr="009F20D8" w:rsidRDefault="009F20D8" w:rsidP="009F20D8">
      <w:pPr>
        <w:pStyle w:val="Sangradetextonormal"/>
        <w:tabs>
          <w:tab w:val="left" w:pos="284"/>
          <w:tab w:val="left" w:pos="426"/>
          <w:tab w:val="num" w:pos="1276"/>
        </w:tabs>
        <w:ind w:left="0"/>
        <w:rPr>
          <w:bCs/>
        </w:rPr>
      </w:pPr>
      <w:r>
        <w:rPr>
          <w:bCs/>
          <w:szCs w:val="24"/>
          <w:lang w:val="es-MX"/>
        </w:rPr>
        <w:t xml:space="preserve">Solicita licencia sin goce de haberes por razones personales desde el 1 de agosto hasta el 31 de diciembre de 2020 en su cargo de Ayudante A, dedicación simple, en la asignatura Derecho Privado Parte General. Encuadra en </w:t>
      </w:r>
      <w:r w:rsidRPr="009F20D8">
        <w:rPr>
          <w:bCs/>
        </w:rPr>
        <w:t>art.32 del Régimen de licencias para el personal docente de la UNS (</w:t>
      </w:r>
      <w:proofErr w:type="spellStart"/>
      <w:r w:rsidRPr="009F20D8">
        <w:rPr>
          <w:bCs/>
        </w:rPr>
        <w:t>res.CSU</w:t>
      </w:r>
      <w:proofErr w:type="spellEnd"/>
      <w:r w:rsidRPr="009F20D8">
        <w:rPr>
          <w:bCs/>
        </w:rPr>
        <w:t xml:space="preserve"> 82/14)</w:t>
      </w:r>
      <w:r>
        <w:rPr>
          <w:bCs/>
        </w:rPr>
        <w:t>.</w:t>
      </w:r>
    </w:p>
    <w:p w14:paraId="5E5E9A7A" w14:textId="6E592D8F" w:rsidR="009F20D8" w:rsidRPr="009F20D8" w:rsidRDefault="009F20D8" w:rsidP="009F20D8">
      <w:pPr>
        <w:pStyle w:val="Sangradetextonormal"/>
        <w:tabs>
          <w:tab w:val="left" w:pos="284"/>
          <w:tab w:val="left" w:pos="426"/>
          <w:tab w:val="num" w:pos="851"/>
          <w:tab w:val="num" w:pos="1276"/>
        </w:tabs>
        <w:ind w:left="0"/>
        <w:rPr>
          <w:b/>
          <w:szCs w:val="24"/>
        </w:rPr>
      </w:pPr>
    </w:p>
    <w:p w14:paraId="7DFC1A7B" w14:textId="60E65B98" w:rsidR="009F20D8" w:rsidRDefault="009F20D8" w:rsidP="009F20D8">
      <w:pPr>
        <w:pStyle w:val="Sangradetextonormal"/>
        <w:numPr>
          <w:ilvl w:val="0"/>
          <w:numId w:val="2"/>
        </w:numPr>
        <w:tabs>
          <w:tab w:val="clear" w:pos="720"/>
          <w:tab w:val="left" w:pos="284"/>
          <w:tab w:val="left" w:pos="426"/>
          <w:tab w:val="num" w:pos="851"/>
          <w:tab w:val="num" w:pos="1276"/>
        </w:tabs>
        <w:ind w:left="0" w:firstLine="0"/>
        <w:rPr>
          <w:b/>
        </w:rPr>
      </w:pPr>
      <w:r w:rsidRPr="009F20D8">
        <w:rPr>
          <w:b/>
        </w:rPr>
        <w:t>Aprobación Programa Taller de Técnicas de Acceso a la Información Jurídica – Guillermo Cristian Ríos (</w:t>
      </w:r>
      <w:proofErr w:type="spellStart"/>
      <w:r w:rsidRPr="009F20D8">
        <w:rPr>
          <w:b/>
        </w:rPr>
        <w:t>expte</w:t>
      </w:r>
      <w:proofErr w:type="spellEnd"/>
      <w:r w:rsidRPr="009F20D8">
        <w:rPr>
          <w:b/>
        </w:rPr>
        <w:t>. interno 6772/20)</w:t>
      </w:r>
    </w:p>
    <w:p w14:paraId="0054CB43" w14:textId="5066B03E" w:rsidR="005F2B2F" w:rsidRPr="005F2B2F" w:rsidRDefault="005F2B2F" w:rsidP="005F2B2F">
      <w:pPr>
        <w:pStyle w:val="Sangradetextonormal"/>
        <w:tabs>
          <w:tab w:val="left" w:pos="284"/>
          <w:tab w:val="left" w:pos="426"/>
          <w:tab w:val="num" w:pos="1276"/>
        </w:tabs>
        <w:ind w:left="0"/>
        <w:rPr>
          <w:bCs/>
        </w:rPr>
      </w:pPr>
      <w:r>
        <w:rPr>
          <w:bCs/>
        </w:rPr>
        <w:t>Actualización de bibliografía para la asignatura del plan de estudios nuevo, 2do cuatrimestre 2020.</w:t>
      </w:r>
    </w:p>
    <w:p w14:paraId="7D86BD15" w14:textId="77777777" w:rsidR="009F20D8" w:rsidRPr="009F20D8" w:rsidRDefault="009F20D8" w:rsidP="009F20D8">
      <w:pPr>
        <w:pStyle w:val="Sangradetextonormal"/>
        <w:tabs>
          <w:tab w:val="left" w:pos="284"/>
          <w:tab w:val="left" w:pos="426"/>
          <w:tab w:val="num" w:pos="851"/>
          <w:tab w:val="num" w:pos="1276"/>
        </w:tabs>
        <w:ind w:left="0"/>
        <w:rPr>
          <w:b/>
        </w:rPr>
      </w:pPr>
    </w:p>
    <w:p w14:paraId="4B90D0A0" w14:textId="5B1ECC33" w:rsidR="009F20D8" w:rsidRDefault="009F20D8" w:rsidP="009F20D8">
      <w:pPr>
        <w:pStyle w:val="Sangradetextonormal"/>
        <w:numPr>
          <w:ilvl w:val="0"/>
          <w:numId w:val="2"/>
        </w:numPr>
        <w:tabs>
          <w:tab w:val="clear" w:pos="720"/>
          <w:tab w:val="left" w:pos="284"/>
          <w:tab w:val="left" w:pos="426"/>
          <w:tab w:val="num" w:pos="851"/>
          <w:tab w:val="num" w:pos="1276"/>
        </w:tabs>
        <w:ind w:left="0" w:firstLine="0"/>
        <w:rPr>
          <w:b/>
        </w:rPr>
      </w:pPr>
      <w:r w:rsidRPr="009F20D8">
        <w:rPr>
          <w:b/>
        </w:rPr>
        <w:t>Informe Período de Designación Docentes PEUZO 1er cuatrimestre 2020 (</w:t>
      </w:r>
      <w:proofErr w:type="spellStart"/>
      <w:r w:rsidRPr="009F20D8">
        <w:rPr>
          <w:b/>
        </w:rPr>
        <w:t>expte</w:t>
      </w:r>
      <w:proofErr w:type="spellEnd"/>
      <w:r w:rsidRPr="009F20D8">
        <w:rPr>
          <w:b/>
        </w:rPr>
        <w:t>. interno 6771/20)</w:t>
      </w:r>
    </w:p>
    <w:p w14:paraId="478CA827" w14:textId="7C133661" w:rsidR="009F20D8" w:rsidRPr="009F20D8" w:rsidRDefault="009F20D8" w:rsidP="009F20D8">
      <w:pPr>
        <w:pStyle w:val="Sangradetextonormal"/>
        <w:tabs>
          <w:tab w:val="left" w:pos="284"/>
          <w:tab w:val="left" w:pos="426"/>
          <w:tab w:val="num" w:pos="1276"/>
        </w:tabs>
        <w:ind w:left="0"/>
        <w:rPr>
          <w:bCs/>
        </w:rPr>
      </w:pPr>
      <w:r>
        <w:rPr>
          <w:bCs/>
        </w:rPr>
        <w:t>La Secretaría General Académica solicita que se informe el listado de docentes des</w:t>
      </w:r>
      <w:r w:rsidR="005023CF">
        <w:rPr>
          <w:bCs/>
        </w:rPr>
        <w:t>ignados en el PEUZO durante el primer cuatrimestre 2020 con el fin de tomar nota en el sistema de la prórroga de su designación hasta el 31 de julio 2020 por la modificación en el calendario académico. No obstante, ello no implicará una remuneración adicional ya que el inicio del cuatrimestre también se postergó.</w:t>
      </w:r>
    </w:p>
    <w:p w14:paraId="5E7D0E56" w14:textId="77777777" w:rsidR="009F20D8" w:rsidRPr="009F20D8" w:rsidRDefault="009F20D8" w:rsidP="009F20D8">
      <w:pPr>
        <w:pStyle w:val="Sangradetextonormal"/>
        <w:tabs>
          <w:tab w:val="left" w:pos="284"/>
          <w:tab w:val="left" w:pos="426"/>
          <w:tab w:val="num" w:pos="851"/>
          <w:tab w:val="num" w:pos="1276"/>
        </w:tabs>
        <w:ind w:left="0"/>
        <w:rPr>
          <w:b/>
        </w:rPr>
      </w:pPr>
    </w:p>
    <w:p w14:paraId="0DA0725B" w14:textId="0004CF0A" w:rsidR="009F20D8" w:rsidRDefault="00DC7D40" w:rsidP="009F20D8">
      <w:pPr>
        <w:pStyle w:val="Sangradetextonormal"/>
        <w:numPr>
          <w:ilvl w:val="0"/>
          <w:numId w:val="2"/>
        </w:numPr>
        <w:tabs>
          <w:tab w:val="clear" w:pos="720"/>
          <w:tab w:val="left" w:pos="284"/>
          <w:tab w:val="left" w:pos="426"/>
          <w:tab w:val="num" w:pos="851"/>
          <w:tab w:val="num" w:pos="1276"/>
        </w:tabs>
        <w:ind w:left="0" w:firstLine="0"/>
        <w:rPr>
          <w:b/>
        </w:rPr>
      </w:pPr>
      <w:r>
        <w:rPr>
          <w:b/>
        </w:rPr>
        <w:t>Creación y d</w:t>
      </w:r>
      <w:r w:rsidR="009F20D8" w:rsidRPr="009F20D8">
        <w:rPr>
          <w:b/>
        </w:rPr>
        <w:t xml:space="preserve">esignación </w:t>
      </w:r>
      <w:r>
        <w:rPr>
          <w:b/>
        </w:rPr>
        <w:t>c</w:t>
      </w:r>
      <w:r w:rsidR="009F20D8" w:rsidRPr="009F20D8">
        <w:rPr>
          <w:b/>
        </w:rPr>
        <w:t xml:space="preserve">oordinadores Clínica de Litigación Oral – Carlos </w:t>
      </w:r>
      <w:proofErr w:type="spellStart"/>
      <w:r w:rsidR="009F20D8" w:rsidRPr="009F20D8">
        <w:rPr>
          <w:b/>
        </w:rPr>
        <w:t>Carnevale</w:t>
      </w:r>
      <w:proofErr w:type="spellEnd"/>
      <w:r w:rsidR="009F20D8" w:rsidRPr="009F20D8">
        <w:rPr>
          <w:b/>
        </w:rPr>
        <w:t xml:space="preserve"> (</w:t>
      </w:r>
      <w:proofErr w:type="spellStart"/>
      <w:r w:rsidR="009F20D8" w:rsidRPr="009F20D8">
        <w:rPr>
          <w:b/>
        </w:rPr>
        <w:t>expte</w:t>
      </w:r>
      <w:proofErr w:type="spellEnd"/>
      <w:r w:rsidR="009F20D8" w:rsidRPr="009F20D8">
        <w:rPr>
          <w:b/>
        </w:rPr>
        <w:t>. interno 6763/20)</w:t>
      </w:r>
    </w:p>
    <w:p w14:paraId="6E370E12" w14:textId="29B26590" w:rsidR="005023CF" w:rsidRDefault="0088642B" w:rsidP="005023CF">
      <w:pPr>
        <w:pStyle w:val="Sangradetextonormal"/>
        <w:tabs>
          <w:tab w:val="left" w:pos="284"/>
          <w:tab w:val="left" w:pos="426"/>
          <w:tab w:val="num" w:pos="1276"/>
        </w:tabs>
        <w:ind w:left="0"/>
        <w:rPr>
          <w:bCs/>
        </w:rPr>
      </w:pPr>
      <w:r w:rsidRPr="0088642B">
        <w:rPr>
          <w:bCs/>
        </w:rPr>
        <w:t>Propuesta de creación de la Clínica de Litigación Oral</w:t>
      </w:r>
      <w:r w:rsidR="005F2B2F">
        <w:rPr>
          <w:bCs/>
        </w:rPr>
        <w:t xml:space="preserve"> </w:t>
      </w:r>
      <w:r w:rsidR="00DC7D40">
        <w:rPr>
          <w:bCs/>
        </w:rPr>
        <w:t xml:space="preserve">en el marco del Observatorio de Juicios por Jurados, </w:t>
      </w:r>
      <w:r w:rsidR="005F2B2F">
        <w:rPr>
          <w:bCs/>
        </w:rPr>
        <w:t>con el objetivo de profundizar las destrezas de litigación incorporadas en el cursado del Taller de Litigación Oral con el fin de lograr una mejor preparación para el Concurso Nacional Universitario de Litigación Penal.</w:t>
      </w:r>
      <w:r w:rsidR="00DC7D40">
        <w:rPr>
          <w:bCs/>
        </w:rPr>
        <w:t xml:space="preserve"> </w:t>
      </w:r>
    </w:p>
    <w:p w14:paraId="537B08BF" w14:textId="650811D2" w:rsidR="00DC7D40" w:rsidRDefault="00DC7D40" w:rsidP="005023CF">
      <w:pPr>
        <w:pStyle w:val="Sangradetextonormal"/>
        <w:tabs>
          <w:tab w:val="left" w:pos="284"/>
          <w:tab w:val="left" w:pos="426"/>
          <w:tab w:val="num" w:pos="1276"/>
        </w:tabs>
        <w:ind w:left="0"/>
        <w:rPr>
          <w:bCs/>
        </w:rPr>
      </w:pPr>
      <w:r>
        <w:rPr>
          <w:bCs/>
        </w:rPr>
        <w:t>Se propone designar como coordinadores/as de la Clínica</w:t>
      </w:r>
      <w:r w:rsidR="004A5F55">
        <w:rPr>
          <w:bCs/>
        </w:rPr>
        <w:t xml:space="preserve"> </w:t>
      </w:r>
      <w:r w:rsidR="004A5F55">
        <w:rPr>
          <w:bCs/>
        </w:rPr>
        <w:t xml:space="preserve">a quienes </w:t>
      </w:r>
      <w:r w:rsidR="00477121">
        <w:rPr>
          <w:bCs/>
        </w:rPr>
        <w:t>integraron el equipo</w:t>
      </w:r>
      <w:r w:rsidR="004A5F55">
        <w:rPr>
          <w:bCs/>
        </w:rPr>
        <w:t xml:space="preserve"> de la última edición de dicha competencia</w:t>
      </w:r>
      <w:r>
        <w:rPr>
          <w:bCs/>
        </w:rPr>
        <w:t>.</w:t>
      </w:r>
    </w:p>
    <w:p w14:paraId="68CC7B33" w14:textId="11EC540D" w:rsidR="005F2B2F" w:rsidRDefault="00DC7D40" w:rsidP="005023CF">
      <w:pPr>
        <w:pStyle w:val="Sangradetextonormal"/>
        <w:tabs>
          <w:tab w:val="left" w:pos="284"/>
          <w:tab w:val="left" w:pos="426"/>
          <w:tab w:val="num" w:pos="1276"/>
        </w:tabs>
        <w:ind w:left="0"/>
        <w:rPr>
          <w:bCs/>
        </w:rPr>
      </w:pPr>
      <w:r>
        <w:rPr>
          <w:bCs/>
        </w:rPr>
        <w:t xml:space="preserve">Coordinadores/as: </w:t>
      </w:r>
    </w:p>
    <w:p w14:paraId="53F264E2" w14:textId="738B6B2B" w:rsidR="00DC7D40" w:rsidRPr="00DC7D40" w:rsidRDefault="00DC7D40" w:rsidP="00DC7D40">
      <w:pPr>
        <w:pStyle w:val="Sangradetextonormal"/>
        <w:tabs>
          <w:tab w:val="left" w:pos="0"/>
          <w:tab w:val="num" w:pos="1276"/>
        </w:tabs>
        <w:ind w:left="0"/>
        <w:rPr>
          <w:bCs/>
        </w:rPr>
      </w:pPr>
      <w:r w:rsidRPr="00DC7D40">
        <w:rPr>
          <w:bCs/>
        </w:rPr>
        <w:t>1. Silvina Arias.</w:t>
      </w:r>
    </w:p>
    <w:p w14:paraId="151511DD" w14:textId="4BC9AAD1" w:rsidR="00DC7D40" w:rsidRPr="00DC7D40" w:rsidRDefault="00DC7D40" w:rsidP="00DC7D40">
      <w:pPr>
        <w:pStyle w:val="Sangradetextonormal"/>
        <w:tabs>
          <w:tab w:val="left" w:pos="0"/>
          <w:tab w:val="num" w:pos="1276"/>
        </w:tabs>
        <w:ind w:left="0"/>
        <w:rPr>
          <w:bCs/>
        </w:rPr>
      </w:pPr>
      <w:r w:rsidRPr="00DC7D40">
        <w:rPr>
          <w:bCs/>
        </w:rPr>
        <w:t>2. Fernando Delgado.</w:t>
      </w:r>
    </w:p>
    <w:p w14:paraId="645B0401" w14:textId="44C34F1B" w:rsidR="00DC7D40" w:rsidRPr="00DC7D40" w:rsidRDefault="00DC7D40" w:rsidP="00DC7D40">
      <w:pPr>
        <w:pStyle w:val="Sangradetextonormal"/>
        <w:tabs>
          <w:tab w:val="left" w:pos="0"/>
          <w:tab w:val="num" w:pos="1276"/>
        </w:tabs>
        <w:ind w:left="0"/>
        <w:rPr>
          <w:bCs/>
        </w:rPr>
      </w:pPr>
      <w:r w:rsidRPr="00DC7D40">
        <w:rPr>
          <w:bCs/>
        </w:rPr>
        <w:t>3.</w:t>
      </w:r>
      <w:r>
        <w:rPr>
          <w:bCs/>
        </w:rPr>
        <w:t xml:space="preserve"> </w:t>
      </w:r>
      <w:proofErr w:type="spellStart"/>
      <w:r w:rsidRPr="00DC7D40">
        <w:rPr>
          <w:bCs/>
        </w:rPr>
        <w:t>Luisina</w:t>
      </w:r>
      <w:proofErr w:type="spellEnd"/>
      <w:r w:rsidRPr="00DC7D40">
        <w:rPr>
          <w:bCs/>
        </w:rPr>
        <w:t xml:space="preserve"> </w:t>
      </w:r>
      <w:proofErr w:type="spellStart"/>
      <w:r w:rsidRPr="00DC7D40">
        <w:rPr>
          <w:bCs/>
        </w:rPr>
        <w:t>Menconi</w:t>
      </w:r>
      <w:proofErr w:type="spellEnd"/>
      <w:r w:rsidRPr="00DC7D40">
        <w:rPr>
          <w:bCs/>
        </w:rPr>
        <w:t>.</w:t>
      </w:r>
    </w:p>
    <w:p w14:paraId="12B58776" w14:textId="1085DA67" w:rsidR="00DC7D40" w:rsidRPr="00DC7D40" w:rsidRDefault="00DC7D40" w:rsidP="00DC7D40">
      <w:pPr>
        <w:pStyle w:val="Sangradetextonormal"/>
        <w:tabs>
          <w:tab w:val="left" w:pos="0"/>
          <w:tab w:val="num" w:pos="1276"/>
        </w:tabs>
        <w:ind w:left="0"/>
        <w:rPr>
          <w:bCs/>
        </w:rPr>
      </w:pPr>
      <w:r w:rsidRPr="00DC7D40">
        <w:rPr>
          <w:bCs/>
        </w:rPr>
        <w:t>4.</w:t>
      </w:r>
      <w:r>
        <w:rPr>
          <w:bCs/>
        </w:rPr>
        <w:t xml:space="preserve"> </w:t>
      </w:r>
      <w:r w:rsidRPr="00DC7D40">
        <w:rPr>
          <w:bCs/>
        </w:rPr>
        <w:t xml:space="preserve">Mauren </w:t>
      </w:r>
      <w:proofErr w:type="spellStart"/>
      <w:r w:rsidRPr="00DC7D40">
        <w:rPr>
          <w:bCs/>
        </w:rPr>
        <w:t>Guiretti</w:t>
      </w:r>
      <w:proofErr w:type="spellEnd"/>
      <w:r w:rsidRPr="00DC7D40">
        <w:rPr>
          <w:bCs/>
        </w:rPr>
        <w:t xml:space="preserve"> Martínez.</w:t>
      </w:r>
    </w:p>
    <w:p w14:paraId="591A7F53" w14:textId="161E1D18" w:rsidR="00DC7D40" w:rsidRPr="00DC7D40" w:rsidRDefault="00DC7D40" w:rsidP="00DC7D40">
      <w:pPr>
        <w:pStyle w:val="Sangradetextonormal"/>
        <w:tabs>
          <w:tab w:val="left" w:pos="0"/>
          <w:tab w:val="num" w:pos="1276"/>
        </w:tabs>
        <w:ind w:left="0"/>
        <w:rPr>
          <w:bCs/>
        </w:rPr>
      </w:pPr>
      <w:r w:rsidRPr="00DC7D40">
        <w:rPr>
          <w:bCs/>
        </w:rPr>
        <w:t>5.</w:t>
      </w:r>
      <w:r>
        <w:rPr>
          <w:bCs/>
        </w:rPr>
        <w:t xml:space="preserve"> </w:t>
      </w:r>
      <w:r w:rsidRPr="00DC7D40">
        <w:rPr>
          <w:bCs/>
        </w:rPr>
        <w:t xml:space="preserve">Agustina </w:t>
      </w:r>
      <w:proofErr w:type="spellStart"/>
      <w:r w:rsidRPr="00DC7D40">
        <w:rPr>
          <w:bCs/>
        </w:rPr>
        <w:t>Brugniere</w:t>
      </w:r>
      <w:proofErr w:type="spellEnd"/>
      <w:r w:rsidRPr="00DC7D40">
        <w:rPr>
          <w:bCs/>
        </w:rPr>
        <w:t>.</w:t>
      </w:r>
    </w:p>
    <w:p w14:paraId="32612781" w14:textId="5688C6F5" w:rsidR="00DC7D40" w:rsidRPr="0088642B" w:rsidRDefault="00DC7D40" w:rsidP="00DC7D40">
      <w:pPr>
        <w:pStyle w:val="Sangradetextonormal"/>
        <w:tabs>
          <w:tab w:val="left" w:pos="0"/>
          <w:tab w:val="num" w:pos="1276"/>
        </w:tabs>
        <w:ind w:left="0"/>
        <w:rPr>
          <w:bCs/>
        </w:rPr>
      </w:pPr>
      <w:r w:rsidRPr="00DC7D40">
        <w:rPr>
          <w:bCs/>
        </w:rPr>
        <w:t>6.</w:t>
      </w:r>
      <w:r>
        <w:rPr>
          <w:bCs/>
        </w:rPr>
        <w:t xml:space="preserve"> </w:t>
      </w:r>
      <w:r w:rsidRPr="00DC7D40">
        <w:rPr>
          <w:bCs/>
        </w:rPr>
        <w:t xml:space="preserve">Gianfranco </w:t>
      </w:r>
      <w:proofErr w:type="spellStart"/>
      <w:r w:rsidRPr="00DC7D40">
        <w:rPr>
          <w:bCs/>
        </w:rPr>
        <w:t>Cornacchini</w:t>
      </w:r>
      <w:proofErr w:type="spellEnd"/>
      <w:r w:rsidRPr="00DC7D40">
        <w:rPr>
          <w:bCs/>
        </w:rPr>
        <w:t>.</w:t>
      </w:r>
    </w:p>
    <w:p w14:paraId="3EC092FA" w14:textId="77777777" w:rsidR="009F20D8" w:rsidRPr="009F20D8" w:rsidRDefault="009F20D8" w:rsidP="009F20D8">
      <w:pPr>
        <w:pStyle w:val="Sangradetextonormal"/>
        <w:tabs>
          <w:tab w:val="left" w:pos="284"/>
          <w:tab w:val="left" w:pos="426"/>
          <w:tab w:val="num" w:pos="851"/>
          <w:tab w:val="num" w:pos="1276"/>
        </w:tabs>
        <w:ind w:left="0"/>
        <w:rPr>
          <w:b/>
        </w:rPr>
      </w:pPr>
    </w:p>
    <w:p w14:paraId="5F4FB392" w14:textId="7CD35ACE" w:rsidR="009F20D8" w:rsidRPr="009F20D8" w:rsidRDefault="009F20D8" w:rsidP="009F20D8">
      <w:pPr>
        <w:pStyle w:val="Sangradetextonormal"/>
        <w:numPr>
          <w:ilvl w:val="0"/>
          <w:numId w:val="2"/>
        </w:numPr>
        <w:tabs>
          <w:tab w:val="clear" w:pos="720"/>
          <w:tab w:val="left" w:pos="284"/>
          <w:tab w:val="left" w:pos="426"/>
          <w:tab w:val="num" w:pos="851"/>
          <w:tab w:val="num" w:pos="1276"/>
        </w:tabs>
        <w:ind w:left="0" w:firstLine="0"/>
        <w:rPr>
          <w:b/>
        </w:rPr>
      </w:pPr>
      <w:r w:rsidRPr="009F20D8">
        <w:rPr>
          <w:b/>
        </w:rPr>
        <w:t xml:space="preserve">Solicitud de Excepción a las Correlatividades – </w:t>
      </w:r>
      <w:bookmarkStart w:id="0" w:name="_Hlk42589249"/>
      <w:r w:rsidRPr="009F20D8">
        <w:rPr>
          <w:b/>
        </w:rPr>
        <w:t>Mariano Kessler (</w:t>
      </w:r>
      <w:proofErr w:type="spellStart"/>
      <w:r w:rsidRPr="009F20D8">
        <w:rPr>
          <w:b/>
        </w:rPr>
        <w:t>expte</w:t>
      </w:r>
      <w:proofErr w:type="spellEnd"/>
      <w:r w:rsidRPr="009F20D8">
        <w:rPr>
          <w:b/>
        </w:rPr>
        <w:t xml:space="preserve">. interno 6762/20); 6774/20 Catalina </w:t>
      </w:r>
      <w:proofErr w:type="spellStart"/>
      <w:r w:rsidRPr="009F20D8">
        <w:rPr>
          <w:b/>
        </w:rPr>
        <w:t>Martinez</w:t>
      </w:r>
      <w:proofErr w:type="spellEnd"/>
      <w:r w:rsidRPr="009F20D8">
        <w:rPr>
          <w:b/>
        </w:rPr>
        <w:t xml:space="preserve"> De </w:t>
      </w:r>
      <w:proofErr w:type="spellStart"/>
      <w:r w:rsidRPr="009F20D8">
        <w:rPr>
          <w:b/>
        </w:rPr>
        <w:t>Brakeleer</w:t>
      </w:r>
      <w:proofErr w:type="spellEnd"/>
      <w:r w:rsidRPr="009F20D8">
        <w:rPr>
          <w:b/>
        </w:rPr>
        <w:t>.</w:t>
      </w:r>
    </w:p>
    <w:p w14:paraId="07525307" w14:textId="77777777" w:rsidR="005023CF" w:rsidRDefault="005023CF" w:rsidP="005023CF">
      <w:pPr>
        <w:pStyle w:val="Sangradetextonormal"/>
        <w:tabs>
          <w:tab w:val="left" w:pos="284"/>
          <w:tab w:val="left" w:pos="426"/>
          <w:tab w:val="num" w:pos="851"/>
          <w:tab w:val="num" w:pos="1276"/>
        </w:tabs>
        <w:ind w:left="0"/>
        <w:rPr>
          <w:b/>
          <w:i/>
          <w:iCs/>
          <w:lang w:val="es-MX"/>
        </w:rPr>
      </w:pPr>
    </w:p>
    <w:p w14:paraId="013EF244" w14:textId="41FC4E3D" w:rsidR="005023CF" w:rsidRPr="005023CF" w:rsidRDefault="005023CF" w:rsidP="005023CF">
      <w:pPr>
        <w:pStyle w:val="Sangradetextonormal"/>
        <w:tabs>
          <w:tab w:val="left" w:pos="284"/>
          <w:tab w:val="left" w:pos="426"/>
          <w:tab w:val="num" w:pos="851"/>
          <w:tab w:val="num" w:pos="1276"/>
        </w:tabs>
        <w:ind w:left="0"/>
        <w:rPr>
          <w:b/>
          <w:i/>
          <w:iCs/>
          <w:lang w:val="es-MX"/>
        </w:rPr>
      </w:pPr>
      <w:r w:rsidRPr="005023CF">
        <w:rPr>
          <w:b/>
          <w:i/>
          <w:iCs/>
          <w:lang w:val="es-MX"/>
        </w:rPr>
        <w:t>Kessler, Mariano, LU 108229</w:t>
      </w:r>
    </w:p>
    <w:p w14:paraId="534F96CF" w14:textId="742C8468" w:rsidR="009F20D8" w:rsidRDefault="005023CF" w:rsidP="005023CF">
      <w:pPr>
        <w:pStyle w:val="Sangradetextonormal"/>
        <w:tabs>
          <w:tab w:val="left" w:pos="284"/>
          <w:tab w:val="left" w:pos="426"/>
          <w:tab w:val="num" w:pos="851"/>
          <w:tab w:val="num" w:pos="1276"/>
        </w:tabs>
        <w:ind w:left="0"/>
        <w:rPr>
          <w:bCs/>
          <w:lang w:val="es-MX"/>
        </w:rPr>
      </w:pPr>
      <w:r w:rsidRPr="005023CF">
        <w:rPr>
          <w:bCs/>
          <w:lang w:val="es-MX"/>
        </w:rPr>
        <w:t>Se anotó para cursar Derecho Tributario y Aduanero. No tiene la cursada de Economía, en la cual NO está inscripto para cursarla. Aduce que no se han establecido mesas de examen final libre de Economía.</w:t>
      </w:r>
    </w:p>
    <w:p w14:paraId="6AE07201" w14:textId="3F8283AE" w:rsidR="005023CF" w:rsidRDefault="005023CF" w:rsidP="005023CF">
      <w:pPr>
        <w:pStyle w:val="Sangradetextonormal"/>
        <w:tabs>
          <w:tab w:val="left" w:pos="284"/>
          <w:tab w:val="left" w:pos="426"/>
          <w:tab w:val="num" w:pos="851"/>
          <w:tab w:val="num" w:pos="1276"/>
        </w:tabs>
        <w:ind w:left="0"/>
        <w:rPr>
          <w:bCs/>
          <w:lang w:val="es-MX"/>
        </w:rPr>
      </w:pPr>
    </w:p>
    <w:p w14:paraId="32D31EBF" w14:textId="77777777" w:rsidR="005023CF" w:rsidRPr="005023CF" w:rsidRDefault="005023CF" w:rsidP="005023CF">
      <w:pPr>
        <w:pStyle w:val="Sangradetextonormal"/>
        <w:tabs>
          <w:tab w:val="left" w:pos="284"/>
          <w:tab w:val="left" w:pos="426"/>
          <w:tab w:val="num" w:pos="851"/>
          <w:tab w:val="num" w:pos="1276"/>
        </w:tabs>
        <w:ind w:left="0"/>
        <w:rPr>
          <w:b/>
          <w:i/>
          <w:iCs/>
          <w:lang w:val="es-MX"/>
        </w:rPr>
      </w:pPr>
      <w:proofErr w:type="spellStart"/>
      <w:r w:rsidRPr="005023CF">
        <w:rPr>
          <w:b/>
          <w:i/>
          <w:iCs/>
          <w:lang w:val="es-MX"/>
        </w:rPr>
        <w:t>Martinez</w:t>
      </w:r>
      <w:proofErr w:type="spellEnd"/>
      <w:r w:rsidRPr="005023CF">
        <w:rPr>
          <w:b/>
          <w:i/>
          <w:iCs/>
          <w:lang w:val="es-MX"/>
        </w:rPr>
        <w:t xml:space="preserve"> De </w:t>
      </w:r>
      <w:proofErr w:type="spellStart"/>
      <w:r w:rsidRPr="005023CF">
        <w:rPr>
          <w:b/>
          <w:i/>
          <w:iCs/>
          <w:lang w:val="es-MX"/>
        </w:rPr>
        <w:t>Brakeleer</w:t>
      </w:r>
      <w:proofErr w:type="spellEnd"/>
      <w:r w:rsidRPr="005023CF">
        <w:rPr>
          <w:b/>
          <w:i/>
          <w:iCs/>
          <w:lang w:val="es-MX"/>
        </w:rPr>
        <w:t>, Catalina, LU 118536</w:t>
      </w:r>
    </w:p>
    <w:p w14:paraId="0D0272AC" w14:textId="0A06CD3D" w:rsidR="005023CF" w:rsidRPr="005023CF" w:rsidRDefault="005023CF" w:rsidP="005023CF">
      <w:pPr>
        <w:pStyle w:val="Sangradetextonormal"/>
        <w:tabs>
          <w:tab w:val="left" w:pos="284"/>
          <w:tab w:val="left" w:pos="426"/>
          <w:tab w:val="num" w:pos="851"/>
          <w:tab w:val="num" w:pos="1276"/>
        </w:tabs>
        <w:ind w:left="0"/>
        <w:rPr>
          <w:bCs/>
          <w:lang w:val="es-MX"/>
        </w:rPr>
      </w:pPr>
      <w:r w:rsidRPr="005023CF">
        <w:rPr>
          <w:bCs/>
          <w:lang w:val="es-MX"/>
        </w:rPr>
        <w:t>Se anotó para cursar Taller de Interpretación de la Ley y Análisis de Jurisprudencia</w:t>
      </w:r>
      <w:r>
        <w:rPr>
          <w:bCs/>
          <w:lang w:val="es-MX"/>
        </w:rPr>
        <w:t xml:space="preserve"> del Plan de estudios nuevo</w:t>
      </w:r>
      <w:r w:rsidRPr="005023CF">
        <w:rPr>
          <w:bCs/>
          <w:lang w:val="es-MX"/>
        </w:rPr>
        <w:t>. No</w:t>
      </w:r>
      <w:r>
        <w:rPr>
          <w:bCs/>
          <w:lang w:val="es-MX"/>
        </w:rPr>
        <w:t xml:space="preserve"> </w:t>
      </w:r>
      <w:r w:rsidRPr="005023CF">
        <w:rPr>
          <w:bCs/>
          <w:lang w:val="es-MX"/>
        </w:rPr>
        <w:t>tiene la cursada de Taller de Discurso Argumentativo, en la cual está inscripta para</w:t>
      </w:r>
      <w:r>
        <w:rPr>
          <w:bCs/>
          <w:lang w:val="es-MX"/>
        </w:rPr>
        <w:t xml:space="preserve"> </w:t>
      </w:r>
      <w:r w:rsidRPr="005023CF">
        <w:rPr>
          <w:bCs/>
          <w:lang w:val="es-MX"/>
        </w:rPr>
        <w:t>cursarla.</w:t>
      </w:r>
    </w:p>
    <w:p w14:paraId="2B2615E0" w14:textId="77777777" w:rsidR="005023CF" w:rsidRPr="009F20D8" w:rsidRDefault="005023CF" w:rsidP="009F20D8">
      <w:pPr>
        <w:pStyle w:val="Sangradetextonormal"/>
        <w:tabs>
          <w:tab w:val="left" w:pos="284"/>
          <w:tab w:val="left" w:pos="426"/>
          <w:tab w:val="num" w:pos="851"/>
          <w:tab w:val="num" w:pos="1276"/>
        </w:tabs>
        <w:ind w:left="0"/>
        <w:rPr>
          <w:b/>
        </w:rPr>
      </w:pPr>
    </w:p>
    <w:p w14:paraId="0FA8CFD1" w14:textId="05153318" w:rsidR="009F20D8" w:rsidRDefault="009F20D8" w:rsidP="009F20D8">
      <w:pPr>
        <w:pStyle w:val="Sangradetextonormal"/>
        <w:numPr>
          <w:ilvl w:val="0"/>
          <w:numId w:val="2"/>
        </w:numPr>
        <w:tabs>
          <w:tab w:val="clear" w:pos="720"/>
          <w:tab w:val="left" w:pos="284"/>
          <w:tab w:val="left" w:pos="426"/>
          <w:tab w:val="num" w:pos="851"/>
          <w:tab w:val="num" w:pos="1276"/>
        </w:tabs>
        <w:ind w:left="0" w:firstLine="0"/>
        <w:rPr>
          <w:b/>
        </w:rPr>
      </w:pPr>
      <w:r w:rsidRPr="009F20D8">
        <w:rPr>
          <w:b/>
        </w:rPr>
        <w:t>Solicitud de Prórroga al Control de Correlatividades – Lucas Vera (</w:t>
      </w:r>
      <w:proofErr w:type="spellStart"/>
      <w:r w:rsidRPr="009F20D8">
        <w:rPr>
          <w:b/>
        </w:rPr>
        <w:t>expte</w:t>
      </w:r>
      <w:proofErr w:type="spellEnd"/>
      <w:r w:rsidRPr="009F20D8">
        <w:rPr>
          <w:b/>
        </w:rPr>
        <w:t xml:space="preserve">. interno 6770/20); 6773/20 Lucas </w:t>
      </w:r>
      <w:proofErr w:type="spellStart"/>
      <w:r w:rsidRPr="009F20D8">
        <w:rPr>
          <w:b/>
        </w:rPr>
        <w:t>Schroh</w:t>
      </w:r>
      <w:proofErr w:type="spellEnd"/>
      <w:r w:rsidRPr="009F20D8">
        <w:rPr>
          <w:b/>
        </w:rPr>
        <w:t>.</w:t>
      </w:r>
    </w:p>
    <w:p w14:paraId="1955E422" w14:textId="0F1D999D" w:rsidR="0088642B" w:rsidRDefault="0088642B" w:rsidP="0088642B">
      <w:pPr>
        <w:pStyle w:val="Sangradetextonormal"/>
        <w:tabs>
          <w:tab w:val="left" w:pos="284"/>
          <w:tab w:val="left" w:pos="426"/>
          <w:tab w:val="num" w:pos="1276"/>
        </w:tabs>
        <w:ind w:left="0"/>
        <w:rPr>
          <w:b/>
        </w:rPr>
      </w:pPr>
    </w:p>
    <w:p w14:paraId="43D92734" w14:textId="77777777" w:rsidR="0088642B" w:rsidRPr="0088642B" w:rsidRDefault="0088642B" w:rsidP="0088642B">
      <w:pPr>
        <w:pStyle w:val="Sangradetextonormal"/>
        <w:tabs>
          <w:tab w:val="left" w:pos="0"/>
          <w:tab w:val="left" w:pos="426"/>
          <w:tab w:val="num" w:pos="1276"/>
        </w:tabs>
        <w:ind w:left="0"/>
        <w:rPr>
          <w:b/>
          <w:i/>
          <w:iCs/>
        </w:rPr>
      </w:pPr>
      <w:r w:rsidRPr="0088642B">
        <w:rPr>
          <w:b/>
          <w:i/>
          <w:iCs/>
        </w:rPr>
        <w:t>Vera, Lucas, LU 121543</w:t>
      </w:r>
    </w:p>
    <w:p w14:paraId="32AFA615" w14:textId="2511C5EF" w:rsidR="0088642B" w:rsidRPr="0088642B" w:rsidRDefault="0088642B" w:rsidP="0088642B">
      <w:pPr>
        <w:pStyle w:val="Sangradetextonormal"/>
        <w:tabs>
          <w:tab w:val="left" w:pos="0"/>
          <w:tab w:val="left" w:pos="426"/>
          <w:tab w:val="num" w:pos="1276"/>
        </w:tabs>
        <w:ind w:left="0"/>
        <w:rPr>
          <w:bCs/>
        </w:rPr>
      </w:pPr>
      <w:r w:rsidRPr="0088642B">
        <w:rPr>
          <w:bCs/>
        </w:rPr>
        <w:t>Se anotó para cursar Derecho Penal II. Le faltaba el cursado de Derecho Penal I y</w:t>
      </w:r>
      <w:r>
        <w:rPr>
          <w:bCs/>
        </w:rPr>
        <w:t xml:space="preserve"> </w:t>
      </w:r>
      <w:r w:rsidRPr="0088642B">
        <w:rPr>
          <w:bCs/>
        </w:rPr>
        <w:t>aprobó el final en carácter libre el 2/7.</w:t>
      </w:r>
    </w:p>
    <w:p w14:paraId="468FE09E" w14:textId="77777777" w:rsidR="0088642B" w:rsidRDefault="0088642B" w:rsidP="0088642B">
      <w:pPr>
        <w:pStyle w:val="Sangradetextonormal"/>
        <w:tabs>
          <w:tab w:val="left" w:pos="0"/>
          <w:tab w:val="left" w:pos="426"/>
          <w:tab w:val="num" w:pos="1276"/>
        </w:tabs>
        <w:ind w:left="0"/>
        <w:rPr>
          <w:bCs/>
        </w:rPr>
      </w:pPr>
    </w:p>
    <w:p w14:paraId="17832FF3" w14:textId="46159F5F" w:rsidR="0088642B" w:rsidRPr="0088642B" w:rsidRDefault="0088642B" w:rsidP="0088642B">
      <w:pPr>
        <w:pStyle w:val="Sangradetextonormal"/>
        <w:tabs>
          <w:tab w:val="left" w:pos="0"/>
          <w:tab w:val="left" w:pos="426"/>
          <w:tab w:val="num" w:pos="1276"/>
        </w:tabs>
        <w:ind w:left="0"/>
        <w:rPr>
          <w:b/>
          <w:i/>
          <w:iCs/>
        </w:rPr>
      </w:pPr>
      <w:proofErr w:type="spellStart"/>
      <w:r w:rsidRPr="0088642B">
        <w:rPr>
          <w:b/>
          <w:i/>
          <w:iCs/>
        </w:rPr>
        <w:t>Schroh</w:t>
      </w:r>
      <w:proofErr w:type="spellEnd"/>
      <w:r w:rsidRPr="0088642B">
        <w:rPr>
          <w:b/>
          <w:i/>
          <w:iCs/>
        </w:rPr>
        <w:t>, Lucas, LU 108689</w:t>
      </w:r>
    </w:p>
    <w:p w14:paraId="7D9AC46B" w14:textId="676991F7" w:rsidR="0088642B" w:rsidRPr="0088642B" w:rsidRDefault="0088642B" w:rsidP="0088642B">
      <w:pPr>
        <w:pStyle w:val="Sangradetextonormal"/>
        <w:tabs>
          <w:tab w:val="left" w:pos="0"/>
          <w:tab w:val="left" w:pos="426"/>
          <w:tab w:val="num" w:pos="1276"/>
        </w:tabs>
        <w:ind w:left="0"/>
        <w:rPr>
          <w:bCs/>
        </w:rPr>
      </w:pPr>
      <w:r w:rsidRPr="0088642B">
        <w:rPr>
          <w:bCs/>
        </w:rPr>
        <w:t>Se anotó para cursar Derecho de Familia y Sucesiones. Le faltaba el cursado de</w:t>
      </w:r>
      <w:r>
        <w:rPr>
          <w:bCs/>
        </w:rPr>
        <w:t xml:space="preserve"> </w:t>
      </w:r>
      <w:r w:rsidRPr="0088642B">
        <w:rPr>
          <w:bCs/>
        </w:rPr>
        <w:t>Derechos Reales e Intelectuales y aprobó el final en carácter libre el 2/7.</w:t>
      </w:r>
    </w:p>
    <w:p w14:paraId="5216B30F" w14:textId="77777777" w:rsidR="009F20D8" w:rsidRPr="009F20D8" w:rsidRDefault="009F20D8" w:rsidP="009F20D8">
      <w:pPr>
        <w:pStyle w:val="Sangradetextonormal"/>
        <w:tabs>
          <w:tab w:val="left" w:pos="284"/>
          <w:tab w:val="left" w:pos="426"/>
          <w:tab w:val="num" w:pos="851"/>
          <w:tab w:val="num" w:pos="1276"/>
        </w:tabs>
        <w:ind w:left="0"/>
        <w:rPr>
          <w:b/>
        </w:rPr>
      </w:pPr>
    </w:p>
    <w:p w14:paraId="5A394E5B" w14:textId="4BE01E1D" w:rsidR="009F20D8" w:rsidRPr="009F20D8" w:rsidRDefault="009F20D8" w:rsidP="009F20D8">
      <w:pPr>
        <w:pStyle w:val="Sangradetextonormal"/>
        <w:numPr>
          <w:ilvl w:val="0"/>
          <w:numId w:val="2"/>
        </w:numPr>
        <w:tabs>
          <w:tab w:val="clear" w:pos="720"/>
          <w:tab w:val="left" w:pos="284"/>
          <w:tab w:val="left" w:pos="426"/>
          <w:tab w:val="num" w:pos="851"/>
          <w:tab w:val="num" w:pos="1276"/>
        </w:tabs>
        <w:ind w:left="0" w:firstLine="0"/>
        <w:rPr>
          <w:b/>
        </w:rPr>
      </w:pPr>
      <w:r w:rsidRPr="009F20D8">
        <w:rPr>
          <w:b/>
        </w:rPr>
        <w:t xml:space="preserve">Solicitud de Aprobación de Tema y Tutor de Seminario – Agustina </w:t>
      </w:r>
      <w:proofErr w:type="spellStart"/>
      <w:r w:rsidRPr="009F20D8">
        <w:rPr>
          <w:b/>
        </w:rPr>
        <w:t>Sanez</w:t>
      </w:r>
      <w:proofErr w:type="spellEnd"/>
      <w:r w:rsidRPr="009F20D8">
        <w:rPr>
          <w:b/>
        </w:rPr>
        <w:t xml:space="preserve"> (</w:t>
      </w:r>
      <w:proofErr w:type="spellStart"/>
      <w:r w:rsidRPr="009F20D8">
        <w:rPr>
          <w:b/>
        </w:rPr>
        <w:t>expte</w:t>
      </w:r>
      <w:proofErr w:type="spellEnd"/>
      <w:r w:rsidRPr="009F20D8">
        <w:rPr>
          <w:b/>
        </w:rPr>
        <w:t>. interno 6761/20</w:t>
      </w:r>
      <w:bookmarkEnd w:id="0"/>
      <w:r w:rsidRPr="009F20D8">
        <w:rPr>
          <w:b/>
        </w:rPr>
        <w:t>)</w:t>
      </w:r>
    </w:p>
    <w:p w14:paraId="6FF02C4D" w14:textId="16D89859" w:rsidR="009F20D8" w:rsidRDefault="009F20D8" w:rsidP="009F20D8">
      <w:pPr>
        <w:pStyle w:val="Sangradetextonormal"/>
        <w:tabs>
          <w:tab w:val="left" w:pos="284"/>
          <w:tab w:val="left" w:pos="426"/>
          <w:tab w:val="num" w:pos="851"/>
          <w:tab w:val="num" w:pos="1276"/>
        </w:tabs>
        <w:ind w:left="0"/>
        <w:rPr>
          <w:b/>
        </w:rPr>
      </w:pPr>
    </w:p>
    <w:p w14:paraId="25B4212E" w14:textId="77777777" w:rsidR="0088642B" w:rsidRPr="001257F9" w:rsidRDefault="0088642B" w:rsidP="0088642B">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Sanez</w:t>
      </w:r>
      <w:proofErr w:type="spellEnd"/>
      <w:r>
        <w:rPr>
          <w:rFonts w:ascii="Times New Roman" w:hAnsi="Times New Roman" w:cs="Times New Roman"/>
          <w:b/>
          <w:i/>
          <w:sz w:val="24"/>
          <w:szCs w:val="24"/>
          <w:lang w:val="es-MX"/>
        </w:rPr>
        <w:t>, Agustina, LU 92855</w:t>
      </w:r>
    </w:p>
    <w:p w14:paraId="0A69AC6B" w14:textId="77777777" w:rsidR="0088642B" w:rsidRDefault="0088642B" w:rsidP="0088642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Pr="00E47A3D">
        <w:rPr>
          <w:rFonts w:ascii="Times New Roman" w:hAnsi="Times New Roman" w:cs="Times New Roman"/>
          <w:sz w:val="24"/>
          <w:szCs w:val="24"/>
          <w:lang w:val="es-MX"/>
        </w:rPr>
        <w:t>La necesaria reforma del artículo 431 bis del Código Procesal Penal de la Nación</w:t>
      </w:r>
    </w:p>
    <w:p w14:paraId="13083C05" w14:textId="77777777" w:rsidR="0088642B" w:rsidRDefault="0088642B" w:rsidP="0088642B">
      <w:pPr>
        <w:spacing w:after="0"/>
        <w:ind w:left="708" w:hanging="708"/>
        <w:rPr>
          <w:rFonts w:ascii="Times New Roman" w:hAnsi="Times New Roman" w:cs="Times New Roman"/>
          <w:sz w:val="24"/>
          <w:szCs w:val="24"/>
          <w:lang w:val="es-MX"/>
        </w:rPr>
      </w:pPr>
      <w:r>
        <w:rPr>
          <w:rFonts w:ascii="Times New Roman" w:hAnsi="Times New Roman" w:cs="Times New Roman"/>
          <w:sz w:val="24"/>
          <w:szCs w:val="24"/>
          <w:lang w:val="es-MX"/>
        </w:rPr>
        <w:t xml:space="preserve">Tutor: Germán </w:t>
      </w:r>
      <w:proofErr w:type="spellStart"/>
      <w:r>
        <w:rPr>
          <w:rFonts w:ascii="Times New Roman" w:hAnsi="Times New Roman" w:cs="Times New Roman"/>
          <w:sz w:val="24"/>
          <w:szCs w:val="24"/>
          <w:lang w:val="es-MX"/>
        </w:rPr>
        <w:t>Kiefl</w:t>
      </w:r>
      <w:proofErr w:type="spellEnd"/>
    </w:p>
    <w:p w14:paraId="3DF359AB" w14:textId="77777777" w:rsidR="0088642B" w:rsidRDefault="0088642B" w:rsidP="0088642B">
      <w:pPr>
        <w:spacing w:after="0"/>
        <w:ind w:left="708" w:hanging="708"/>
        <w:rPr>
          <w:rFonts w:ascii="Times New Roman" w:hAnsi="Times New Roman" w:cs="Times New Roman"/>
          <w:sz w:val="24"/>
          <w:szCs w:val="24"/>
          <w:lang w:val="es-MX"/>
        </w:rPr>
      </w:pPr>
      <w:r>
        <w:rPr>
          <w:rFonts w:ascii="Times New Roman" w:hAnsi="Times New Roman" w:cs="Times New Roman"/>
          <w:sz w:val="24"/>
          <w:szCs w:val="24"/>
          <w:lang w:val="es-MX"/>
        </w:rPr>
        <w:t>Autorizó: Nicolás de la Cruz</w:t>
      </w:r>
    </w:p>
    <w:p w14:paraId="3CE7DA72" w14:textId="77777777" w:rsidR="0088642B" w:rsidRPr="009F20D8" w:rsidRDefault="0088642B" w:rsidP="009F20D8">
      <w:pPr>
        <w:pStyle w:val="Sangradetextonormal"/>
        <w:tabs>
          <w:tab w:val="left" w:pos="284"/>
          <w:tab w:val="left" w:pos="426"/>
          <w:tab w:val="num" w:pos="851"/>
          <w:tab w:val="num" w:pos="1276"/>
        </w:tabs>
        <w:ind w:left="0"/>
        <w:rPr>
          <w:b/>
        </w:rPr>
      </w:pPr>
    </w:p>
    <w:p w14:paraId="0235037B" w14:textId="6BE08A25" w:rsidR="009F20D8" w:rsidRPr="009F20D8" w:rsidRDefault="009F20D8" w:rsidP="009F20D8">
      <w:pPr>
        <w:pStyle w:val="Sangradetextonormal"/>
        <w:numPr>
          <w:ilvl w:val="0"/>
          <w:numId w:val="2"/>
        </w:numPr>
        <w:tabs>
          <w:tab w:val="clear" w:pos="720"/>
          <w:tab w:val="left" w:pos="284"/>
          <w:tab w:val="left" w:pos="426"/>
          <w:tab w:val="num" w:pos="851"/>
          <w:tab w:val="num" w:pos="1276"/>
        </w:tabs>
        <w:ind w:left="0" w:firstLine="0"/>
        <w:rPr>
          <w:b/>
          <w:szCs w:val="24"/>
          <w:lang w:val="es-MX"/>
        </w:rPr>
      </w:pPr>
      <w:r w:rsidRPr="009F20D8">
        <w:rPr>
          <w:b/>
        </w:rPr>
        <w:t>Solicitud de Reválida y Equivalencia Interna – Melina Ingrid Traverso (</w:t>
      </w:r>
      <w:proofErr w:type="spellStart"/>
      <w:r w:rsidRPr="009F20D8">
        <w:rPr>
          <w:b/>
        </w:rPr>
        <w:t>expte</w:t>
      </w:r>
      <w:proofErr w:type="spellEnd"/>
      <w:r w:rsidRPr="009F20D8">
        <w:rPr>
          <w:b/>
        </w:rPr>
        <w:t>. interno 6768/20)</w:t>
      </w:r>
    </w:p>
    <w:p w14:paraId="118584BC" w14:textId="77777777" w:rsidR="0088642B" w:rsidRDefault="0088642B" w:rsidP="0088642B">
      <w:pPr>
        <w:pStyle w:val="Sangradetextonormal"/>
        <w:tabs>
          <w:tab w:val="left" w:pos="0"/>
          <w:tab w:val="left" w:pos="426"/>
          <w:tab w:val="num" w:pos="1276"/>
        </w:tabs>
        <w:ind w:left="0"/>
        <w:rPr>
          <w:bCs/>
          <w:szCs w:val="24"/>
          <w:lang w:val="es-MX"/>
        </w:rPr>
      </w:pPr>
    </w:p>
    <w:p w14:paraId="1E074BAC" w14:textId="687774B1" w:rsidR="0088642B" w:rsidRPr="0088642B" w:rsidRDefault="0088642B" w:rsidP="0088642B">
      <w:pPr>
        <w:pStyle w:val="Sangradetextonormal"/>
        <w:tabs>
          <w:tab w:val="left" w:pos="0"/>
          <w:tab w:val="left" w:pos="426"/>
          <w:tab w:val="num" w:pos="1276"/>
        </w:tabs>
        <w:ind w:left="0"/>
        <w:rPr>
          <w:bCs/>
          <w:szCs w:val="24"/>
          <w:lang w:val="es-MX"/>
        </w:rPr>
      </w:pPr>
      <w:r w:rsidRPr="0088642B">
        <w:rPr>
          <w:bCs/>
          <w:szCs w:val="24"/>
          <w:lang w:val="es-MX"/>
        </w:rPr>
        <w:t>Reválida (aprobadas en C</w:t>
      </w:r>
      <w:r>
        <w:rPr>
          <w:bCs/>
          <w:szCs w:val="24"/>
          <w:lang w:val="es-MX"/>
        </w:rPr>
        <w:t xml:space="preserve">ontador </w:t>
      </w:r>
      <w:r w:rsidRPr="0088642B">
        <w:rPr>
          <w:bCs/>
          <w:szCs w:val="24"/>
          <w:lang w:val="es-MX"/>
        </w:rPr>
        <w:t>P</w:t>
      </w:r>
      <w:r>
        <w:rPr>
          <w:bCs/>
          <w:szCs w:val="24"/>
          <w:lang w:val="es-MX"/>
        </w:rPr>
        <w:t>úblico</w:t>
      </w:r>
      <w:r w:rsidRPr="0088642B">
        <w:rPr>
          <w:bCs/>
          <w:szCs w:val="24"/>
          <w:lang w:val="es-MX"/>
        </w:rPr>
        <w:t>)</w:t>
      </w:r>
    </w:p>
    <w:p w14:paraId="18EEB8BD" w14:textId="77777777" w:rsidR="0088642B" w:rsidRPr="0088642B" w:rsidRDefault="0088642B" w:rsidP="0088642B">
      <w:pPr>
        <w:pStyle w:val="Sangradetextonormal"/>
        <w:tabs>
          <w:tab w:val="left" w:pos="0"/>
          <w:tab w:val="left" w:pos="426"/>
          <w:tab w:val="num" w:pos="1276"/>
        </w:tabs>
        <w:ind w:left="0"/>
        <w:rPr>
          <w:bCs/>
          <w:szCs w:val="24"/>
          <w:lang w:val="es-MX"/>
        </w:rPr>
      </w:pPr>
      <w:r w:rsidRPr="0088642B">
        <w:rPr>
          <w:bCs/>
          <w:szCs w:val="24"/>
          <w:lang w:val="es-MX"/>
        </w:rPr>
        <w:t>Instituciones del Derecho Privado I</w:t>
      </w:r>
    </w:p>
    <w:p w14:paraId="1931E76E" w14:textId="77777777" w:rsidR="0088642B" w:rsidRPr="0088642B" w:rsidRDefault="0088642B" w:rsidP="0088642B">
      <w:pPr>
        <w:pStyle w:val="Sangradetextonormal"/>
        <w:tabs>
          <w:tab w:val="left" w:pos="0"/>
          <w:tab w:val="left" w:pos="426"/>
          <w:tab w:val="num" w:pos="1276"/>
        </w:tabs>
        <w:ind w:left="0"/>
        <w:rPr>
          <w:bCs/>
          <w:szCs w:val="24"/>
          <w:lang w:val="es-MX"/>
        </w:rPr>
      </w:pPr>
      <w:r w:rsidRPr="0088642B">
        <w:rPr>
          <w:bCs/>
          <w:szCs w:val="24"/>
          <w:lang w:val="es-MX"/>
        </w:rPr>
        <w:t>Instituciones del Derecho Privado II</w:t>
      </w:r>
    </w:p>
    <w:p w14:paraId="2A88265A" w14:textId="77777777" w:rsidR="0088642B" w:rsidRPr="0088642B" w:rsidRDefault="0088642B" w:rsidP="0088642B">
      <w:pPr>
        <w:pStyle w:val="Sangradetextonormal"/>
        <w:tabs>
          <w:tab w:val="left" w:pos="0"/>
          <w:tab w:val="left" w:pos="426"/>
          <w:tab w:val="num" w:pos="1276"/>
        </w:tabs>
        <w:ind w:left="0"/>
        <w:rPr>
          <w:bCs/>
          <w:szCs w:val="24"/>
          <w:lang w:val="es-MX"/>
        </w:rPr>
      </w:pPr>
    </w:p>
    <w:p w14:paraId="443417CC" w14:textId="6540D1FC" w:rsidR="0088642B" w:rsidRPr="0088642B" w:rsidRDefault="0088642B" w:rsidP="0088642B">
      <w:pPr>
        <w:pStyle w:val="Sangradetextonormal"/>
        <w:tabs>
          <w:tab w:val="left" w:pos="0"/>
          <w:tab w:val="left" w:pos="426"/>
          <w:tab w:val="num" w:pos="1276"/>
        </w:tabs>
        <w:ind w:left="0"/>
        <w:rPr>
          <w:bCs/>
          <w:szCs w:val="24"/>
          <w:lang w:val="es-MX"/>
        </w:rPr>
      </w:pPr>
      <w:r w:rsidRPr="0088642B">
        <w:rPr>
          <w:bCs/>
          <w:szCs w:val="24"/>
          <w:lang w:val="es-MX"/>
        </w:rPr>
        <w:t>Equivalencia Interna (de C</w:t>
      </w:r>
      <w:r>
        <w:rPr>
          <w:bCs/>
          <w:szCs w:val="24"/>
          <w:lang w:val="es-MX"/>
        </w:rPr>
        <w:t xml:space="preserve">ontador Público </w:t>
      </w:r>
      <w:r w:rsidRPr="0088642B">
        <w:rPr>
          <w:bCs/>
          <w:szCs w:val="24"/>
          <w:lang w:val="es-MX"/>
        </w:rPr>
        <w:t>a Lic. en Adm</w:t>
      </w:r>
      <w:r>
        <w:rPr>
          <w:bCs/>
          <w:szCs w:val="24"/>
          <w:lang w:val="es-MX"/>
        </w:rPr>
        <w:t>inistración</w:t>
      </w:r>
      <w:r w:rsidRPr="0088642B">
        <w:rPr>
          <w:bCs/>
          <w:szCs w:val="24"/>
          <w:lang w:val="es-MX"/>
        </w:rPr>
        <w:t>)</w:t>
      </w:r>
    </w:p>
    <w:p w14:paraId="1D81C36E" w14:textId="77777777" w:rsidR="0088642B" w:rsidRPr="0088642B" w:rsidRDefault="0088642B" w:rsidP="0088642B">
      <w:pPr>
        <w:pStyle w:val="Sangradetextonormal"/>
        <w:tabs>
          <w:tab w:val="left" w:pos="0"/>
          <w:tab w:val="left" w:pos="426"/>
          <w:tab w:val="num" w:pos="1276"/>
        </w:tabs>
        <w:ind w:left="0"/>
        <w:rPr>
          <w:bCs/>
          <w:szCs w:val="24"/>
          <w:lang w:val="es-MX"/>
        </w:rPr>
      </w:pPr>
      <w:r w:rsidRPr="0088642B">
        <w:rPr>
          <w:bCs/>
          <w:szCs w:val="24"/>
          <w:lang w:val="es-MX"/>
        </w:rPr>
        <w:t>Instituciones del Derecho Privado I e Instituciones del Derecho Privado II, por Introducción al Derecho C.A.</w:t>
      </w:r>
    </w:p>
    <w:p w14:paraId="2020972B" w14:textId="16331008" w:rsidR="009F20D8" w:rsidRPr="0088642B" w:rsidRDefault="0088642B" w:rsidP="0088642B">
      <w:pPr>
        <w:pStyle w:val="Sangradetextonormal"/>
        <w:tabs>
          <w:tab w:val="left" w:pos="0"/>
          <w:tab w:val="left" w:pos="426"/>
          <w:tab w:val="num" w:pos="1276"/>
        </w:tabs>
        <w:ind w:left="0"/>
        <w:rPr>
          <w:bCs/>
          <w:szCs w:val="24"/>
          <w:lang w:val="es-MX"/>
        </w:rPr>
      </w:pPr>
      <w:r w:rsidRPr="0088642B">
        <w:rPr>
          <w:bCs/>
          <w:szCs w:val="24"/>
          <w:lang w:val="es-MX"/>
        </w:rPr>
        <w:t>Instituciones del Derecho Privado III por Derecho Empresario</w:t>
      </w:r>
    </w:p>
    <w:p w14:paraId="45EB23F6" w14:textId="77777777" w:rsidR="0088642B" w:rsidRPr="009F20D8" w:rsidRDefault="0088642B" w:rsidP="009F20D8">
      <w:pPr>
        <w:pStyle w:val="Sangradetextonormal"/>
        <w:tabs>
          <w:tab w:val="left" w:pos="284"/>
          <w:tab w:val="left" w:pos="426"/>
          <w:tab w:val="num" w:pos="1276"/>
        </w:tabs>
        <w:ind w:left="0"/>
        <w:rPr>
          <w:b/>
          <w:szCs w:val="24"/>
          <w:lang w:val="es-MX"/>
        </w:rPr>
      </w:pPr>
    </w:p>
    <w:p w14:paraId="3A15FB3A" w14:textId="0B0E0AC4" w:rsidR="007E39A2" w:rsidRPr="0088642B" w:rsidRDefault="009F20D8" w:rsidP="009F20D8">
      <w:pPr>
        <w:pStyle w:val="Sangradetextonormal"/>
        <w:numPr>
          <w:ilvl w:val="0"/>
          <w:numId w:val="2"/>
        </w:numPr>
        <w:tabs>
          <w:tab w:val="clear" w:pos="720"/>
          <w:tab w:val="left" w:pos="284"/>
          <w:tab w:val="left" w:pos="426"/>
          <w:tab w:val="num" w:pos="851"/>
          <w:tab w:val="num" w:pos="1276"/>
        </w:tabs>
        <w:ind w:left="0" w:firstLine="0"/>
        <w:rPr>
          <w:b/>
          <w:szCs w:val="24"/>
          <w:lang w:val="es-MX"/>
        </w:rPr>
      </w:pPr>
      <w:r w:rsidRPr="009F20D8">
        <w:rPr>
          <w:b/>
          <w:szCs w:val="24"/>
        </w:rPr>
        <w:t xml:space="preserve">Ratificación de las Resoluciones de </w:t>
      </w:r>
      <w:smartTag w:uri="urn:schemas-microsoft-com:office:smarttags" w:element="PersonName">
        <w:smartTagPr>
          <w:attr w:name="ProductID" w:val="la Directora Decana"/>
        </w:smartTagPr>
        <w:r w:rsidRPr="009F20D8">
          <w:rPr>
            <w:b/>
            <w:szCs w:val="24"/>
          </w:rPr>
          <w:t>la Directora Decana</w:t>
        </w:r>
      </w:smartTag>
      <w:r w:rsidRPr="009F20D8">
        <w:rPr>
          <w:b/>
          <w:szCs w:val="24"/>
        </w:rPr>
        <w:t xml:space="preserve"> dictadas Ad Referéndum del Consejo Departamental 098/20 al 100/20</w:t>
      </w:r>
    </w:p>
    <w:p w14:paraId="34BFA7CB" w14:textId="3794DF21" w:rsidR="0088642B" w:rsidRDefault="0088642B" w:rsidP="0088642B">
      <w:pPr>
        <w:pStyle w:val="Sangradetextonormal"/>
        <w:tabs>
          <w:tab w:val="left" w:pos="284"/>
          <w:tab w:val="left" w:pos="426"/>
          <w:tab w:val="num" w:pos="1276"/>
        </w:tabs>
        <w:ind w:left="0"/>
        <w:rPr>
          <w:b/>
          <w:szCs w:val="24"/>
        </w:rPr>
      </w:pPr>
    </w:p>
    <w:p w14:paraId="7F37D01F" w14:textId="77777777" w:rsidR="0088642B" w:rsidRDefault="0088642B" w:rsidP="0088642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Res. DD 098/20 – Equivalencia de Cursado Laura Amalia </w:t>
      </w:r>
      <w:proofErr w:type="spellStart"/>
      <w:r>
        <w:rPr>
          <w:rFonts w:ascii="Times New Roman" w:hAnsi="Times New Roman" w:cs="Times New Roman"/>
          <w:sz w:val="24"/>
          <w:szCs w:val="24"/>
          <w:lang w:val="es-MX"/>
        </w:rPr>
        <w:t>Nambrú</w:t>
      </w:r>
      <w:proofErr w:type="spellEnd"/>
      <w:r>
        <w:rPr>
          <w:rFonts w:ascii="Times New Roman" w:hAnsi="Times New Roman" w:cs="Times New Roman"/>
          <w:sz w:val="24"/>
          <w:szCs w:val="24"/>
          <w:lang w:val="es-MX"/>
        </w:rPr>
        <w:t>: Derecho de Daños (Cód. 9044) por Derecho de Daños y Seguros (Cód. 9102)</w:t>
      </w:r>
    </w:p>
    <w:p w14:paraId="1B381F4A" w14:textId="77777777" w:rsidR="0088642B" w:rsidRDefault="0088642B" w:rsidP="0088642B">
      <w:pPr>
        <w:spacing w:after="0"/>
        <w:jc w:val="both"/>
        <w:rPr>
          <w:rFonts w:ascii="Times New Roman" w:hAnsi="Times New Roman" w:cs="Times New Roman"/>
          <w:sz w:val="24"/>
          <w:szCs w:val="24"/>
          <w:lang w:val="es-MX"/>
        </w:rPr>
      </w:pPr>
    </w:p>
    <w:p w14:paraId="53150E42" w14:textId="48951587" w:rsidR="0088642B" w:rsidRDefault="0088642B" w:rsidP="0088642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Actualización montos Tutorías: $2.900 a $5.000</w:t>
      </w:r>
    </w:p>
    <w:p w14:paraId="69D0D28A" w14:textId="77777777" w:rsidR="0088642B" w:rsidRDefault="0088642B" w:rsidP="0088642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Res. DD 099/20 – Modifica Art. 2º Res. CD 636/19 Noelia Belén </w:t>
      </w:r>
      <w:proofErr w:type="spellStart"/>
      <w:r>
        <w:rPr>
          <w:rFonts w:ascii="Times New Roman" w:hAnsi="Times New Roman" w:cs="Times New Roman"/>
          <w:sz w:val="24"/>
          <w:szCs w:val="24"/>
          <w:lang w:val="es-MX"/>
        </w:rPr>
        <w:t>Mirán</w:t>
      </w:r>
      <w:proofErr w:type="spellEnd"/>
    </w:p>
    <w:p w14:paraId="6540BA4C" w14:textId="626E20D4" w:rsidR="0088642B" w:rsidRPr="0088642B" w:rsidRDefault="0088642B" w:rsidP="0088642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Res. DD 100/20 – Modifica Art. 2º Res. CD 635/19 Julieta Belén Ortega</w:t>
      </w:r>
    </w:p>
    <w:sectPr w:rsidR="0088642B" w:rsidRPr="008864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C33238"/>
    <w:multiLevelType w:val="hybridMultilevel"/>
    <w:tmpl w:val="33ACA13A"/>
    <w:lvl w:ilvl="0" w:tplc="DB38AE74">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7697029"/>
    <w:multiLevelType w:val="hybridMultilevel"/>
    <w:tmpl w:val="C2E2F77C"/>
    <w:lvl w:ilvl="0" w:tplc="F7CE66A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24"/>
    <w:rsid w:val="00037F03"/>
    <w:rsid w:val="0006186E"/>
    <w:rsid w:val="00076688"/>
    <w:rsid w:val="001257F9"/>
    <w:rsid w:val="001515A5"/>
    <w:rsid w:val="00167173"/>
    <w:rsid w:val="00170ACC"/>
    <w:rsid w:val="001F4621"/>
    <w:rsid w:val="002A0838"/>
    <w:rsid w:val="00362ED0"/>
    <w:rsid w:val="00385ADA"/>
    <w:rsid w:val="003F45BD"/>
    <w:rsid w:val="00401F60"/>
    <w:rsid w:val="004423AF"/>
    <w:rsid w:val="00477121"/>
    <w:rsid w:val="004863A1"/>
    <w:rsid w:val="004A5F55"/>
    <w:rsid w:val="004E230D"/>
    <w:rsid w:val="005023CF"/>
    <w:rsid w:val="0054221D"/>
    <w:rsid w:val="0055173D"/>
    <w:rsid w:val="005551D6"/>
    <w:rsid w:val="00582274"/>
    <w:rsid w:val="005A5FA6"/>
    <w:rsid w:val="005D3A88"/>
    <w:rsid w:val="005F2B2F"/>
    <w:rsid w:val="0060462B"/>
    <w:rsid w:val="0060701F"/>
    <w:rsid w:val="00640FF2"/>
    <w:rsid w:val="006748DE"/>
    <w:rsid w:val="0069229D"/>
    <w:rsid w:val="006B579F"/>
    <w:rsid w:val="006F471F"/>
    <w:rsid w:val="00752DC5"/>
    <w:rsid w:val="0078187F"/>
    <w:rsid w:val="00784909"/>
    <w:rsid w:val="007A52D6"/>
    <w:rsid w:val="007E39A2"/>
    <w:rsid w:val="008332C5"/>
    <w:rsid w:val="0088642B"/>
    <w:rsid w:val="00892280"/>
    <w:rsid w:val="00916972"/>
    <w:rsid w:val="0096670A"/>
    <w:rsid w:val="00982631"/>
    <w:rsid w:val="009C6D97"/>
    <w:rsid w:val="009D7B3B"/>
    <w:rsid w:val="009F20D8"/>
    <w:rsid w:val="00A25571"/>
    <w:rsid w:val="00AE25BE"/>
    <w:rsid w:val="00B17379"/>
    <w:rsid w:val="00BB7624"/>
    <w:rsid w:val="00C007AA"/>
    <w:rsid w:val="00C03BC7"/>
    <w:rsid w:val="00C12A16"/>
    <w:rsid w:val="00C60936"/>
    <w:rsid w:val="00CD57D9"/>
    <w:rsid w:val="00CD60D7"/>
    <w:rsid w:val="00CF4984"/>
    <w:rsid w:val="00D2374F"/>
    <w:rsid w:val="00D31A8D"/>
    <w:rsid w:val="00DA5E3C"/>
    <w:rsid w:val="00DC7904"/>
    <w:rsid w:val="00DC7D40"/>
    <w:rsid w:val="00E24E25"/>
    <w:rsid w:val="00E83E86"/>
    <w:rsid w:val="00E8441F"/>
    <w:rsid w:val="00E853E1"/>
    <w:rsid w:val="00E867DE"/>
    <w:rsid w:val="00EC13AB"/>
    <w:rsid w:val="00EC26A6"/>
    <w:rsid w:val="00EC62B1"/>
    <w:rsid w:val="00F02AE9"/>
    <w:rsid w:val="00F42C67"/>
    <w:rsid w:val="00F53A5C"/>
    <w:rsid w:val="00F663D5"/>
    <w:rsid w:val="00F708BA"/>
    <w:rsid w:val="00F82058"/>
    <w:rsid w:val="00FC18F7"/>
    <w:rsid w:val="00FD1490"/>
    <w:rsid w:val="00FF1D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C3CDF74"/>
  <w15:chartTrackingRefBased/>
  <w15:docId w15:val="{2DC4E3DD-7422-4CFD-826A-3C8C78E2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2DC5"/>
    <w:pPr>
      <w:ind w:left="720"/>
      <w:contextualSpacing/>
    </w:pPr>
  </w:style>
  <w:style w:type="paragraph" w:styleId="Sangradetextonormal">
    <w:name w:val="Body Text Indent"/>
    <w:basedOn w:val="Normal"/>
    <w:link w:val="SangradetextonormalCar"/>
    <w:uiPriority w:val="99"/>
    <w:rsid w:val="009F20D8"/>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9F20D8"/>
    <w:rPr>
      <w:rFonts w:ascii="Times New Roman" w:eastAsia="Times New Roman"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257315">
      <w:bodyDiv w:val="1"/>
      <w:marLeft w:val="0"/>
      <w:marRight w:val="0"/>
      <w:marTop w:val="0"/>
      <w:marBottom w:val="0"/>
      <w:divBdr>
        <w:top w:val="none" w:sz="0" w:space="0" w:color="auto"/>
        <w:left w:val="none" w:sz="0" w:space="0" w:color="auto"/>
        <w:bottom w:val="none" w:sz="0" w:space="0" w:color="auto"/>
        <w:right w:val="none" w:sz="0" w:space="0" w:color="auto"/>
      </w:divBdr>
      <w:divsChild>
        <w:div w:id="153761951">
          <w:marLeft w:val="0"/>
          <w:marRight w:val="0"/>
          <w:marTop w:val="0"/>
          <w:marBottom w:val="0"/>
          <w:divBdr>
            <w:top w:val="none" w:sz="0" w:space="0" w:color="auto"/>
            <w:left w:val="none" w:sz="0" w:space="0" w:color="auto"/>
            <w:bottom w:val="none" w:sz="0" w:space="0" w:color="auto"/>
            <w:right w:val="none" w:sz="0" w:space="0" w:color="auto"/>
          </w:divBdr>
        </w:div>
        <w:div w:id="1070159387">
          <w:marLeft w:val="0"/>
          <w:marRight w:val="0"/>
          <w:marTop w:val="0"/>
          <w:marBottom w:val="0"/>
          <w:divBdr>
            <w:top w:val="none" w:sz="0" w:space="0" w:color="auto"/>
            <w:left w:val="none" w:sz="0" w:space="0" w:color="auto"/>
            <w:bottom w:val="none" w:sz="0" w:space="0" w:color="auto"/>
            <w:right w:val="none" w:sz="0" w:space="0" w:color="auto"/>
          </w:divBdr>
        </w:div>
        <w:div w:id="2005737006">
          <w:marLeft w:val="0"/>
          <w:marRight w:val="0"/>
          <w:marTop w:val="0"/>
          <w:marBottom w:val="0"/>
          <w:divBdr>
            <w:top w:val="none" w:sz="0" w:space="0" w:color="auto"/>
            <w:left w:val="none" w:sz="0" w:space="0" w:color="auto"/>
            <w:bottom w:val="none" w:sz="0" w:space="0" w:color="auto"/>
            <w:right w:val="none" w:sz="0" w:space="0" w:color="auto"/>
          </w:divBdr>
        </w:div>
        <w:div w:id="1771470523">
          <w:marLeft w:val="0"/>
          <w:marRight w:val="0"/>
          <w:marTop w:val="0"/>
          <w:marBottom w:val="0"/>
          <w:divBdr>
            <w:top w:val="none" w:sz="0" w:space="0" w:color="auto"/>
            <w:left w:val="none" w:sz="0" w:space="0" w:color="auto"/>
            <w:bottom w:val="none" w:sz="0" w:space="0" w:color="auto"/>
            <w:right w:val="none" w:sz="0" w:space="0" w:color="auto"/>
          </w:divBdr>
        </w:div>
        <w:div w:id="2078891474">
          <w:marLeft w:val="0"/>
          <w:marRight w:val="0"/>
          <w:marTop w:val="0"/>
          <w:marBottom w:val="0"/>
          <w:divBdr>
            <w:top w:val="none" w:sz="0" w:space="0" w:color="auto"/>
            <w:left w:val="none" w:sz="0" w:space="0" w:color="auto"/>
            <w:bottom w:val="none" w:sz="0" w:space="0" w:color="auto"/>
            <w:right w:val="none" w:sz="0" w:space="0" w:color="auto"/>
          </w:divBdr>
        </w:div>
        <w:div w:id="1617368741">
          <w:marLeft w:val="0"/>
          <w:marRight w:val="0"/>
          <w:marTop w:val="0"/>
          <w:marBottom w:val="0"/>
          <w:divBdr>
            <w:top w:val="none" w:sz="0" w:space="0" w:color="auto"/>
            <w:left w:val="none" w:sz="0" w:space="0" w:color="auto"/>
            <w:bottom w:val="none" w:sz="0" w:space="0" w:color="auto"/>
            <w:right w:val="none" w:sz="0" w:space="0" w:color="auto"/>
          </w:divBdr>
        </w:div>
        <w:div w:id="1450395326">
          <w:marLeft w:val="0"/>
          <w:marRight w:val="0"/>
          <w:marTop w:val="0"/>
          <w:marBottom w:val="0"/>
          <w:divBdr>
            <w:top w:val="none" w:sz="0" w:space="0" w:color="auto"/>
            <w:left w:val="none" w:sz="0" w:space="0" w:color="auto"/>
            <w:bottom w:val="none" w:sz="0" w:space="0" w:color="auto"/>
            <w:right w:val="none" w:sz="0" w:space="0" w:color="auto"/>
          </w:divBdr>
        </w:div>
        <w:div w:id="106433859">
          <w:marLeft w:val="0"/>
          <w:marRight w:val="0"/>
          <w:marTop w:val="0"/>
          <w:marBottom w:val="0"/>
          <w:divBdr>
            <w:top w:val="none" w:sz="0" w:space="0" w:color="auto"/>
            <w:left w:val="none" w:sz="0" w:space="0" w:color="auto"/>
            <w:bottom w:val="none" w:sz="0" w:space="0" w:color="auto"/>
            <w:right w:val="none" w:sz="0" w:space="0" w:color="auto"/>
          </w:divBdr>
        </w:div>
        <w:div w:id="1061900185">
          <w:marLeft w:val="0"/>
          <w:marRight w:val="0"/>
          <w:marTop w:val="0"/>
          <w:marBottom w:val="0"/>
          <w:divBdr>
            <w:top w:val="none" w:sz="0" w:space="0" w:color="auto"/>
            <w:left w:val="none" w:sz="0" w:space="0" w:color="auto"/>
            <w:bottom w:val="none" w:sz="0" w:space="0" w:color="auto"/>
            <w:right w:val="none" w:sz="0" w:space="0" w:color="auto"/>
          </w:divBdr>
        </w:div>
        <w:div w:id="1063675543">
          <w:marLeft w:val="0"/>
          <w:marRight w:val="0"/>
          <w:marTop w:val="0"/>
          <w:marBottom w:val="0"/>
          <w:divBdr>
            <w:top w:val="none" w:sz="0" w:space="0" w:color="auto"/>
            <w:left w:val="none" w:sz="0" w:space="0" w:color="auto"/>
            <w:bottom w:val="none" w:sz="0" w:space="0" w:color="auto"/>
            <w:right w:val="none" w:sz="0" w:space="0" w:color="auto"/>
          </w:divBdr>
        </w:div>
        <w:div w:id="1134912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1031</Words>
  <Characters>5671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USUARIO</cp:lastModifiedBy>
  <cp:revision>9</cp:revision>
  <dcterms:created xsi:type="dcterms:W3CDTF">2020-06-22T17:22:00Z</dcterms:created>
  <dcterms:modified xsi:type="dcterms:W3CDTF">2020-07-06T21:08:00Z</dcterms:modified>
</cp:coreProperties>
</file>