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D1688" w14:textId="4E68D3E4" w:rsidR="00EC62B1" w:rsidRDefault="00E24E25" w:rsidP="00AA2FDB">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 xml:space="preserve">Información complementaria para orden del día </w:t>
      </w:r>
      <w:r w:rsidR="00385ADA">
        <w:rPr>
          <w:rFonts w:ascii="Times New Roman" w:hAnsi="Times New Roman" w:cs="Times New Roman"/>
          <w:b/>
          <w:sz w:val="24"/>
          <w:szCs w:val="24"/>
          <w:lang w:val="es-MX"/>
        </w:rPr>
        <w:t>n°4</w:t>
      </w:r>
      <w:r w:rsidR="00727B7C">
        <w:rPr>
          <w:rFonts w:ascii="Times New Roman" w:hAnsi="Times New Roman" w:cs="Times New Roman"/>
          <w:b/>
          <w:sz w:val="24"/>
          <w:szCs w:val="24"/>
          <w:lang w:val="es-MX"/>
        </w:rPr>
        <w:t>9</w:t>
      </w:r>
      <w:r w:rsidR="00341FFD">
        <w:rPr>
          <w:rFonts w:ascii="Times New Roman" w:hAnsi="Times New Roman" w:cs="Times New Roman"/>
          <w:b/>
          <w:sz w:val="24"/>
          <w:szCs w:val="24"/>
          <w:lang w:val="es-MX"/>
        </w:rPr>
        <w:t>6</w:t>
      </w:r>
      <w:r w:rsidR="00385ADA">
        <w:rPr>
          <w:rFonts w:ascii="Times New Roman" w:hAnsi="Times New Roman" w:cs="Times New Roman"/>
          <w:b/>
          <w:sz w:val="24"/>
          <w:szCs w:val="24"/>
          <w:lang w:val="es-MX"/>
        </w:rPr>
        <w:t xml:space="preserve">, </w:t>
      </w:r>
      <w:r>
        <w:rPr>
          <w:rFonts w:ascii="Times New Roman" w:hAnsi="Times New Roman" w:cs="Times New Roman"/>
          <w:b/>
          <w:sz w:val="24"/>
          <w:szCs w:val="24"/>
          <w:lang w:val="es-MX"/>
        </w:rPr>
        <w:t xml:space="preserve">de la sesión plenaria del Consejo Departamental que se realizará por la plataforma Zoom, el </w:t>
      </w:r>
      <w:r w:rsidR="00341FFD">
        <w:rPr>
          <w:rFonts w:ascii="Times New Roman" w:hAnsi="Times New Roman" w:cs="Times New Roman"/>
          <w:b/>
          <w:sz w:val="24"/>
          <w:szCs w:val="24"/>
          <w:lang w:val="es-MX"/>
        </w:rPr>
        <w:t>29</w:t>
      </w:r>
      <w:r w:rsidR="009F20D8">
        <w:rPr>
          <w:rFonts w:ascii="Times New Roman" w:hAnsi="Times New Roman" w:cs="Times New Roman"/>
          <w:b/>
          <w:sz w:val="24"/>
          <w:szCs w:val="24"/>
          <w:lang w:val="es-MX"/>
        </w:rPr>
        <w:t xml:space="preserve"> de </w:t>
      </w:r>
      <w:r w:rsidR="00341FFD">
        <w:rPr>
          <w:rFonts w:ascii="Times New Roman" w:hAnsi="Times New Roman" w:cs="Times New Roman"/>
          <w:b/>
          <w:sz w:val="24"/>
          <w:szCs w:val="24"/>
          <w:lang w:val="es-MX"/>
        </w:rPr>
        <w:t>diciembre</w:t>
      </w:r>
      <w:r w:rsidR="00A71158">
        <w:rPr>
          <w:rFonts w:ascii="Times New Roman" w:hAnsi="Times New Roman" w:cs="Times New Roman"/>
          <w:b/>
          <w:sz w:val="24"/>
          <w:szCs w:val="24"/>
          <w:lang w:val="es-MX"/>
        </w:rPr>
        <w:t xml:space="preserve"> </w:t>
      </w:r>
      <w:r w:rsidR="00EC62B1">
        <w:rPr>
          <w:rFonts w:ascii="Times New Roman" w:hAnsi="Times New Roman" w:cs="Times New Roman"/>
          <w:b/>
          <w:sz w:val="24"/>
          <w:szCs w:val="24"/>
          <w:lang w:val="es-MX"/>
        </w:rPr>
        <w:t>de 2020, a las 1</w:t>
      </w:r>
      <w:r w:rsidR="00727B7C">
        <w:rPr>
          <w:rFonts w:ascii="Times New Roman" w:hAnsi="Times New Roman" w:cs="Times New Roman"/>
          <w:b/>
          <w:sz w:val="24"/>
          <w:szCs w:val="24"/>
          <w:lang w:val="es-MX"/>
        </w:rPr>
        <w:t>6</w:t>
      </w:r>
      <w:r w:rsidR="00EC62B1">
        <w:rPr>
          <w:rFonts w:ascii="Times New Roman" w:hAnsi="Times New Roman" w:cs="Times New Roman"/>
          <w:b/>
          <w:sz w:val="24"/>
          <w:szCs w:val="24"/>
          <w:lang w:val="es-MX"/>
        </w:rPr>
        <w:t>:</w:t>
      </w:r>
      <w:r w:rsidR="008E20F5">
        <w:rPr>
          <w:rFonts w:ascii="Times New Roman" w:hAnsi="Times New Roman" w:cs="Times New Roman"/>
          <w:b/>
          <w:sz w:val="24"/>
          <w:szCs w:val="24"/>
          <w:lang w:val="es-MX"/>
        </w:rPr>
        <w:t>15</w:t>
      </w:r>
      <w:r w:rsidR="00EC62B1">
        <w:rPr>
          <w:rFonts w:ascii="Times New Roman" w:hAnsi="Times New Roman" w:cs="Times New Roman"/>
          <w:b/>
          <w:sz w:val="24"/>
          <w:szCs w:val="24"/>
          <w:lang w:val="es-MX"/>
        </w:rPr>
        <w:t>hs:</w:t>
      </w:r>
    </w:p>
    <w:p w14:paraId="0C589418" w14:textId="3D360A20" w:rsidR="00E21B62" w:rsidRDefault="00E21B62" w:rsidP="00AA2FDB">
      <w:pPr>
        <w:tabs>
          <w:tab w:val="left" w:pos="426"/>
        </w:tabs>
        <w:spacing w:after="0" w:line="240" w:lineRule="auto"/>
        <w:jc w:val="both"/>
        <w:rPr>
          <w:rFonts w:ascii="Times New Roman" w:hAnsi="Times New Roman" w:cs="Times New Roman"/>
          <w:b/>
          <w:sz w:val="24"/>
          <w:szCs w:val="24"/>
          <w:lang w:val="es-MX"/>
        </w:rPr>
      </w:pPr>
    </w:p>
    <w:p w14:paraId="778B3B42" w14:textId="6F82CE33" w:rsidR="00341FFD" w:rsidRDefault="00341FFD" w:rsidP="00341FFD">
      <w:pPr>
        <w:pStyle w:val="Sangradetextonormal"/>
        <w:numPr>
          <w:ilvl w:val="0"/>
          <w:numId w:val="2"/>
        </w:numPr>
        <w:tabs>
          <w:tab w:val="clear" w:pos="720"/>
          <w:tab w:val="num" w:pos="426"/>
        </w:tabs>
        <w:ind w:left="0" w:firstLine="0"/>
        <w:rPr>
          <w:b/>
          <w:bCs/>
        </w:rPr>
      </w:pPr>
      <w:r w:rsidRPr="00785591">
        <w:rPr>
          <w:b/>
          <w:bCs/>
        </w:rPr>
        <w:t xml:space="preserve">Tratamiento del Acta </w:t>
      </w:r>
      <w:proofErr w:type="spellStart"/>
      <w:r w:rsidRPr="00785591">
        <w:rPr>
          <w:b/>
          <w:bCs/>
        </w:rPr>
        <w:t>Nº</w:t>
      </w:r>
      <w:proofErr w:type="spellEnd"/>
      <w:r w:rsidRPr="00785591">
        <w:rPr>
          <w:b/>
          <w:bCs/>
        </w:rPr>
        <w:t xml:space="preserve"> 495</w:t>
      </w:r>
    </w:p>
    <w:p w14:paraId="082D7A22" w14:textId="77777777" w:rsidR="00785591" w:rsidRPr="00785591" w:rsidRDefault="00785591" w:rsidP="00785591">
      <w:pPr>
        <w:pStyle w:val="Sangradetextonormal"/>
        <w:ind w:left="0"/>
        <w:rPr>
          <w:b/>
          <w:bCs/>
        </w:rPr>
      </w:pPr>
    </w:p>
    <w:p w14:paraId="336D494A" w14:textId="53B32AB7" w:rsidR="00341FFD" w:rsidRDefault="00341FFD" w:rsidP="00341FFD">
      <w:pPr>
        <w:pStyle w:val="Sangradetextonormal"/>
        <w:numPr>
          <w:ilvl w:val="0"/>
          <w:numId w:val="2"/>
        </w:numPr>
        <w:tabs>
          <w:tab w:val="clear" w:pos="720"/>
          <w:tab w:val="num" w:pos="426"/>
        </w:tabs>
        <w:ind w:left="0" w:firstLine="0"/>
        <w:rPr>
          <w:b/>
          <w:bCs/>
        </w:rPr>
      </w:pPr>
      <w:r w:rsidRPr="00785591">
        <w:rPr>
          <w:b/>
          <w:bCs/>
        </w:rPr>
        <w:t>Informes de la Directora Decana</w:t>
      </w:r>
    </w:p>
    <w:p w14:paraId="1B7A8972" w14:textId="77777777" w:rsidR="00785591" w:rsidRPr="00785591" w:rsidRDefault="00785591" w:rsidP="00785591">
      <w:pPr>
        <w:pStyle w:val="Sangradetextonormal"/>
        <w:ind w:left="0"/>
        <w:rPr>
          <w:b/>
          <w:bCs/>
        </w:rPr>
      </w:pPr>
    </w:p>
    <w:p w14:paraId="02A16E88" w14:textId="46F7A185" w:rsidR="00341FFD" w:rsidRDefault="00341FFD" w:rsidP="00341FFD">
      <w:pPr>
        <w:pStyle w:val="Sangradetextonormal"/>
        <w:numPr>
          <w:ilvl w:val="0"/>
          <w:numId w:val="2"/>
        </w:numPr>
        <w:tabs>
          <w:tab w:val="clear" w:pos="720"/>
          <w:tab w:val="num" w:pos="426"/>
        </w:tabs>
        <w:ind w:left="0" w:firstLine="0"/>
        <w:rPr>
          <w:b/>
          <w:bCs/>
        </w:rPr>
      </w:pPr>
      <w:r w:rsidRPr="00785591">
        <w:rPr>
          <w:b/>
          <w:bCs/>
        </w:rPr>
        <w:t>Proyecto Licenciatura en Seguridad Pública con modalidad a distancia (</w:t>
      </w:r>
      <w:proofErr w:type="spellStart"/>
      <w:r w:rsidRPr="00785591">
        <w:rPr>
          <w:b/>
          <w:bCs/>
        </w:rPr>
        <w:t>expte</w:t>
      </w:r>
      <w:proofErr w:type="spellEnd"/>
      <w:r w:rsidRPr="00785591">
        <w:rPr>
          <w:b/>
          <w:bCs/>
        </w:rPr>
        <w:t>. interno 7181/20, Dictamen Comisión de Interpretación y Reglamento)</w:t>
      </w:r>
    </w:p>
    <w:p w14:paraId="24FC539E" w14:textId="01A24CAB" w:rsidR="00785591" w:rsidRDefault="00785591" w:rsidP="00785591">
      <w:pPr>
        <w:pStyle w:val="Sangradetextonormal"/>
        <w:ind w:left="0"/>
        <w:rPr>
          <w:b/>
          <w:bCs/>
        </w:rPr>
      </w:pPr>
    </w:p>
    <w:p w14:paraId="4A63FA50" w14:textId="387BBF82" w:rsidR="00785591" w:rsidRPr="00785591" w:rsidRDefault="00785591" w:rsidP="00785591">
      <w:pPr>
        <w:pStyle w:val="Sangradetextonormal"/>
        <w:ind w:left="0"/>
      </w:pPr>
      <w:r w:rsidRPr="00785591">
        <w:t>Se adjunta proyecto.</w:t>
      </w:r>
    </w:p>
    <w:p w14:paraId="22E3362E" w14:textId="77777777" w:rsidR="00785591" w:rsidRPr="00785591" w:rsidRDefault="00785591" w:rsidP="00785591">
      <w:pPr>
        <w:pStyle w:val="Sangradetextonormal"/>
        <w:ind w:left="0"/>
        <w:rPr>
          <w:b/>
          <w:bCs/>
        </w:rPr>
      </w:pPr>
    </w:p>
    <w:p w14:paraId="061A184C" w14:textId="7E6EABD9" w:rsidR="00341FFD" w:rsidRDefault="00341FFD" w:rsidP="00341FFD">
      <w:pPr>
        <w:pStyle w:val="Sangradetextonormal"/>
        <w:numPr>
          <w:ilvl w:val="0"/>
          <w:numId w:val="2"/>
        </w:numPr>
        <w:tabs>
          <w:tab w:val="clear" w:pos="720"/>
          <w:tab w:val="num" w:pos="426"/>
        </w:tabs>
        <w:ind w:left="0" w:firstLine="0"/>
        <w:rPr>
          <w:b/>
          <w:bCs/>
        </w:rPr>
      </w:pPr>
      <w:r w:rsidRPr="00785591">
        <w:rPr>
          <w:b/>
          <w:bCs/>
        </w:rPr>
        <w:t>Aprobación Diplomatura Superior Universitaria en Género, Igualdad y Derecho (</w:t>
      </w:r>
      <w:proofErr w:type="spellStart"/>
      <w:r w:rsidRPr="00785591">
        <w:rPr>
          <w:b/>
          <w:bCs/>
        </w:rPr>
        <w:t>expte</w:t>
      </w:r>
      <w:proofErr w:type="spellEnd"/>
      <w:r w:rsidRPr="00785591">
        <w:rPr>
          <w:b/>
          <w:bCs/>
        </w:rPr>
        <w:t>. interno 7176/20, Dictamen Comisión de Interpretación y Reglamento)</w:t>
      </w:r>
    </w:p>
    <w:p w14:paraId="76C3AAED" w14:textId="77418477" w:rsidR="00785591" w:rsidRDefault="00785591" w:rsidP="00785591">
      <w:pPr>
        <w:pStyle w:val="Sangradetextonormal"/>
        <w:ind w:left="0"/>
        <w:rPr>
          <w:b/>
          <w:bCs/>
        </w:rPr>
      </w:pPr>
    </w:p>
    <w:p w14:paraId="728C5788" w14:textId="0D06F62B" w:rsidR="00E55E51" w:rsidRDefault="00E55E51" w:rsidP="00E55E51">
      <w:pPr>
        <w:spacing w:after="0"/>
        <w:jc w:val="both"/>
        <w:rPr>
          <w:rFonts w:ascii="Times New Roman" w:hAnsi="Times New Roman" w:cs="Times New Roman"/>
          <w:bCs/>
          <w:sz w:val="24"/>
          <w:szCs w:val="24"/>
          <w:lang w:val="es-MX"/>
        </w:rPr>
      </w:pPr>
      <w:r>
        <w:rPr>
          <w:rFonts w:ascii="Times New Roman" w:hAnsi="Times New Roman" w:cs="Times New Roman"/>
          <w:bCs/>
          <w:sz w:val="24"/>
          <w:szCs w:val="24"/>
          <w:lang w:val="es-MX"/>
        </w:rPr>
        <w:t>2da edición, modalidad a distancia y continua.</w:t>
      </w:r>
    </w:p>
    <w:p w14:paraId="0CE6B8BF" w14:textId="77777777" w:rsidR="00E55E51" w:rsidRPr="00785591" w:rsidRDefault="00E55E51" w:rsidP="00785591">
      <w:pPr>
        <w:pStyle w:val="Sangradetextonormal"/>
        <w:ind w:left="0"/>
        <w:rPr>
          <w:b/>
          <w:bCs/>
        </w:rPr>
      </w:pPr>
    </w:p>
    <w:p w14:paraId="3222DAA1" w14:textId="2094AE8C" w:rsidR="00341FFD" w:rsidRDefault="00341FFD" w:rsidP="00341FFD">
      <w:pPr>
        <w:pStyle w:val="Sangradetextonormal"/>
        <w:numPr>
          <w:ilvl w:val="0"/>
          <w:numId w:val="2"/>
        </w:numPr>
        <w:tabs>
          <w:tab w:val="clear" w:pos="720"/>
          <w:tab w:val="num" w:pos="426"/>
        </w:tabs>
        <w:ind w:left="0" w:firstLine="0"/>
        <w:rPr>
          <w:b/>
          <w:bCs/>
        </w:rPr>
      </w:pPr>
      <w:r w:rsidRPr="00785591">
        <w:rPr>
          <w:b/>
          <w:bCs/>
        </w:rPr>
        <w:t>Renuncia dedicación semiexclusiva – Mario Arturo Zelaya (</w:t>
      </w:r>
      <w:proofErr w:type="spellStart"/>
      <w:r w:rsidRPr="00785591">
        <w:rPr>
          <w:b/>
          <w:bCs/>
        </w:rPr>
        <w:t>expte</w:t>
      </w:r>
      <w:proofErr w:type="spellEnd"/>
      <w:r w:rsidRPr="00785591">
        <w:rPr>
          <w:b/>
          <w:bCs/>
        </w:rPr>
        <w:t>. interno 7177/20, Dictamen Comisión de Interpretación y Reglamento)</w:t>
      </w:r>
    </w:p>
    <w:p w14:paraId="02F8E9F5" w14:textId="09AA777E" w:rsidR="00E55E51" w:rsidRDefault="00E55E51" w:rsidP="00E55E51">
      <w:pPr>
        <w:pStyle w:val="Sangradetextonormal"/>
        <w:ind w:left="0"/>
        <w:rPr>
          <w:b/>
          <w:bCs/>
        </w:rPr>
      </w:pPr>
    </w:p>
    <w:p w14:paraId="62511709" w14:textId="77777777" w:rsidR="00E55E51" w:rsidRDefault="00E55E51" w:rsidP="00E55E51">
      <w:pPr>
        <w:spacing w:after="0"/>
        <w:jc w:val="both"/>
        <w:rPr>
          <w:rFonts w:ascii="Times New Roman" w:hAnsi="Times New Roman" w:cs="Times New Roman"/>
          <w:bCs/>
          <w:sz w:val="24"/>
          <w:szCs w:val="24"/>
          <w:lang w:val="es-MX"/>
        </w:rPr>
      </w:pPr>
      <w:r>
        <w:rPr>
          <w:rFonts w:ascii="Times New Roman" w:hAnsi="Times New Roman" w:cs="Times New Roman"/>
          <w:bCs/>
          <w:sz w:val="24"/>
          <w:szCs w:val="24"/>
          <w:lang w:val="es-MX"/>
        </w:rPr>
        <w:t>Solicita la baja de su dedicación en su cargo de Adjunto con dedicación semiexclusiva afectado a Derecho Privado Parte General y Derechos Reales e Intelectuales, para que se asignen funciones únicamente en Derechos Reales e Intelectuales.</w:t>
      </w:r>
    </w:p>
    <w:p w14:paraId="449E5833" w14:textId="77777777" w:rsidR="00E55E51" w:rsidRPr="00785591" w:rsidRDefault="00E55E51" w:rsidP="00E55E51">
      <w:pPr>
        <w:pStyle w:val="Sangradetextonormal"/>
        <w:ind w:left="0"/>
        <w:rPr>
          <w:b/>
          <w:bCs/>
        </w:rPr>
      </w:pPr>
    </w:p>
    <w:p w14:paraId="7E2A13BD" w14:textId="0EFA7DA1" w:rsidR="00341FFD" w:rsidRDefault="00341FFD" w:rsidP="00341FFD">
      <w:pPr>
        <w:pStyle w:val="Sangradetextonormal"/>
        <w:numPr>
          <w:ilvl w:val="0"/>
          <w:numId w:val="2"/>
        </w:numPr>
        <w:tabs>
          <w:tab w:val="clear" w:pos="720"/>
          <w:tab w:val="num" w:pos="426"/>
        </w:tabs>
        <w:ind w:left="0" w:firstLine="0"/>
        <w:rPr>
          <w:b/>
          <w:bCs/>
        </w:rPr>
      </w:pPr>
      <w:r w:rsidRPr="00785591">
        <w:rPr>
          <w:b/>
          <w:bCs/>
        </w:rPr>
        <w:t>Solicitud de Excepción al Control de Correlativas – María José González (</w:t>
      </w:r>
      <w:proofErr w:type="spellStart"/>
      <w:r w:rsidRPr="00785591">
        <w:rPr>
          <w:b/>
          <w:bCs/>
        </w:rPr>
        <w:t>expte</w:t>
      </w:r>
      <w:proofErr w:type="spellEnd"/>
      <w:r w:rsidRPr="00785591">
        <w:rPr>
          <w:b/>
          <w:bCs/>
        </w:rPr>
        <w:t>. interno 7174/20, Dictamen Comisión de Enseñanza)</w:t>
      </w:r>
    </w:p>
    <w:p w14:paraId="3AB239BE" w14:textId="625E06F6" w:rsidR="00E55E51" w:rsidRDefault="00E55E51" w:rsidP="00E55E51">
      <w:pPr>
        <w:pStyle w:val="Sangradetextonormal"/>
        <w:ind w:left="0"/>
        <w:rPr>
          <w:b/>
          <w:bCs/>
        </w:rPr>
      </w:pPr>
    </w:p>
    <w:p w14:paraId="0C9A7131" w14:textId="77777777" w:rsidR="00E55E51" w:rsidRDefault="00E55E51" w:rsidP="00E55E51">
      <w:pPr>
        <w:spacing w:after="0"/>
        <w:jc w:val="both"/>
        <w:rPr>
          <w:rFonts w:ascii="Times New Roman" w:hAnsi="Times New Roman" w:cs="Times New Roman"/>
          <w:b/>
          <w:sz w:val="24"/>
          <w:szCs w:val="24"/>
          <w:lang w:val="es-MX"/>
        </w:rPr>
      </w:pPr>
      <w:r>
        <w:rPr>
          <w:rFonts w:ascii="Times New Roman" w:hAnsi="Times New Roman" w:cs="Times New Roman"/>
          <w:sz w:val="24"/>
          <w:szCs w:val="24"/>
          <w:lang w:val="es-MX"/>
        </w:rPr>
        <w:t>Se anotó para cursar Derecho Bancario y del Comercio Exterior (Títulos) y Derecho Internacional Privado en el presente cuatrimestre. Por un error, no se le había cargado la promoción de Derecho Societario (materia aprobada hace 3 años atrás) y por ello no se le activaron las cursadas mencionadas. Ya fue solucionado la carga de la nota de Derecho Societario, pero con fecha actual, por ello no se le activaron los cursados.</w:t>
      </w:r>
    </w:p>
    <w:p w14:paraId="67BB487B" w14:textId="77777777" w:rsidR="00E55E51" w:rsidRPr="00785591" w:rsidRDefault="00E55E51" w:rsidP="00E55E51">
      <w:pPr>
        <w:pStyle w:val="Sangradetextonormal"/>
        <w:ind w:left="0"/>
        <w:rPr>
          <w:b/>
          <w:bCs/>
        </w:rPr>
      </w:pPr>
    </w:p>
    <w:p w14:paraId="2F4432A2" w14:textId="1BF52731" w:rsidR="00341FFD" w:rsidRDefault="00341FFD" w:rsidP="00341FFD">
      <w:pPr>
        <w:pStyle w:val="Sangradetextonormal"/>
        <w:numPr>
          <w:ilvl w:val="0"/>
          <w:numId w:val="2"/>
        </w:numPr>
        <w:tabs>
          <w:tab w:val="clear" w:pos="720"/>
          <w:tab w:val="num" w:pos="426"/>
        </w:tabs>
        <w:ind w:left="0" w:firstLine="0"/>
        <w:rPr>
          <w:b/>
          <w:bCs/>
        </w:rPr>
      </w:pPr>
      <w:r w:rsidRPr="00785591">
        <w:rPr>
          <w:b/>
          <w:bCs/>
        </w:rPr>
        <w:t xml:space="preserve">Solicitudes de Aprobación de Tema y Tutor de Seminario: </w:t>
      </w:r>
      <w:proofErr w:type="spellStart"/>
      <w:r w:rsidRPr="00785591">
        <w:rPr>
          <w:b/>
          <w:bCs/>
        </w:rPr>
        <w:t>exptes</w:t>
      </w:r>
      <w:proofErr w:type="spellEnd"/>
      <w:r w:rsidRPr="00785591">
        <w:rPr>
          <w:b/>
          <w:bCs/>
        </w:rPr>
        <w:t xml:space="preserve">. internos 7175/20 Facundo Manuel Lassalle; 7178/20 Santiago Andrés Tejerina; 7179/20 María Inés </w:t>
      </w:r>
      <w:proofErr w:type="spellStart"/>
      <w:r w:rsidRPr="00785591">
        <w:rPr>
          <w:b/>
          <w:bCs/>
        </w:rPr>
        <w:t>Brozzi</w:t>
      </w:r>
      <w:proofErr w:type="spellEnd"/>
      <w:r w:rsidRPr="00785591">
        <w:rPr>
          <w:b/>
          <w:bCs/>
        </w:rPr>
        <w:t xml:space="preserve"> (Dictámenes Comisión de Enseñanza)</w:t>
      </w:r>
    </w:p>
    <w:p w14:paraId="26ED33BB" w14:textId="74E657DC" w:rsidR="00E55E51" w:rsidRDefault="00E55E51" w:rsidP="00E55E51">
      <w:pPr>
        <w:pStyle w:val="Sangradetextonormal"/>
        <w:ind w:left="0"/>
        <w:rPr>
          <w:b/>
          <w:bCs/>
        </w:rPr>
      </w:pPr>
    </w:p>
    <w:p w14:paraId="0EB36679" w14:textId="77777777" w:rsidR="00E55E51" w:rsidRPr="001D6975" w:rsidRDefault="00E55E51" w:rsidP="00E55E51">
      <w:pPr>
        <w:spacing w:after="0"/>
        <w:jc w:val="both"/>
        <w:rPr>
          <w:rFonts w:ascii="Times New Roman" w:hAnsi="Times New Roman" w:cs="Times New Roman"/>
          <w:bCs/>
          <w:i/>
          <w:sz w:val="24"/>
          <w:szCs w:val="24"/>
          <w:lang w:val="es-MX"/>
        </w:rPr>
      </w:pPr>
      <w:r w:rsidRPr="001D6975">
        <w:rPr>
          <w:rFonts w:ascii="Times New Roman" w:hAnsi="Times New Roman" w:cs="Times New Roman"/>
          <w:bCs/>
          <w:i/>
          <w:sz w:val="24"/>
          <w:szCs w:val="24"/>
          <w:lang w:val="es-MX"/>
        </w:rPr>
        <w:t>Lassalle, Facundo Manuel, LU 102922</w:t>
      </w:r>
    </w:p>
    <w:p w14:paraId="136EF1F9" w14:textId="77777777" w:rsidR="00E55E51" w:rsidRDefault="00E55E51" w:rsidP="00E55E5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inconstitucionalidad de las penas por tenencia de estupefacientes para consumo personal</w:t>
      </w:r>
    </w:p>
    <w:p w14:paraId="224591E9" w14:textId="77777777" w:rsidR="00E55E51" w:rsidRDefault="00E55E51" w:rsidP="00E55E51">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Nicolás de la Cruz</w:t>
      </w:r>
    </w:p>
    <w:p w14:paraId="61FB50D0" w14:textId="77777777" w:rsidR="00E55E51" w:rsidRDefault="00E55E51" w:rsidP="00E55E51">
      <w:pPr>
        <w:spacing w:after="0"/>
        <w:jc w:val="both"/>
        <w:rPr>
          <w:rFonts w:ascii="Times New Roman" w:hAnsi="Times New Roman" w:cs="Times New Roman"/>
          <w:sz w:val="24"/>
          <w:szCs w:val="24"/>
          <w:lang w:val="es-MX"/>
        </w:rPr>
      </w:pPr>
    </w:p>
    <w:p w14:paraId="01582C1C" w14:textId="77777777" w:rsidR="00E55E51" w:rsidRPr="001D6975" w:rsidRDefault="00E55E51" w:rsidP="00E55E51">
      <w:pPr>
        <w:spacing w:after="0"/>
        <w:jc w:val="both"/>
        <w:rPr>
          <w:rFonts w:ascii="Times New Roman" w:hAnsi="Times New Roman" w:cs="Times New Roman"/>
          <w:bCs/>
          <w:i/>
          <w:sz w:val="24"/>
          <w:szCs w:val="24"/>
          <w:lang w:val="es-MX"/>
        </w:rPr>
      </w:pPr>
      <w:r w:rsidRPr="001D6975">
        <w:rPr>
          <w:rFonts w:ascii="Times New Roman" w:hAnsi="Times New Roman" w:cs="Times New Roman"/>
          <w:bCs/>
          <w:i/>
          <w:sz w:val="24"/>
          <w:szCs w:val="24"/>
          <w:lang w:val="es-MX"/>
        </w:rPr>
        <w:t>Tejerina, Santiago Andrés, LU 105259</w:t>
      </w:r>
    </w:p>
    <w:p w14:paraId="2EA0DAE8" w14:textId="77777777" w:rsidR="00E55E51" w:rsidRDefault="00E55E51" w:rsidP="00E55E5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Intervención del abogado de niñas, niños y adolescentes</w:t>
      </w:r>
    </w:p>
    <w:p w14:paraId="6BFABA9D" w14:textId="77777777" w:rsidR="00E55E51" w:rsidRDefault="00E55E51" w:rsidP="00E55E51">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Federico </w:t>
      </w:r>
      <w:proofErr w:type="spellStart"/>
      <w:r>
        <w:rPr>
          <w:rFonts w:ascii="Times New Roman" w:hAnsi="Times New Roman" w:cs="Times New Roman"/>
          <w:sz w:val="24"/>
          <w:szCs w:val="24"/>
          <w:lang w:val="es-MX"/>
        </w:rPr>
        <w:t>Striebeck</w:t>
      </w:r>
      <w:proofErr w:type="spellEnd"/>
    </w:p>
    <w:p w14:paraId="0CD6178E" w14:textId="77777777" w:rsidR="00E55E51" w:rsidRDefault="00E55E51" w:rsidP="00E55E51">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Autorizó: Fabiana Vera</w:t>
      </w:r>
    </w:p>
    <w:p w14:paraId="0C525DDC" w14:textId="77777777" w:rsidR="00E55E51" w:rsidRDefault="00E55E51" w:rsidP="00E55E51">
      <w:pPr>
        <w:spacing w:after="0"/>
        <w:jc w:val="both"/>
        <w:rPr>
          <w:lang w:val="es-MX"/>
        </w:rPr>
      </w:pPr>
    </w:p>
    <w:p w14:paraId="4EE76809" w14:textId="77777777" w:rsidR="00E55E51" w:rsidRPr="001D6975" w:rsidRDefault="00E55E51" w:rsidP="00E55E51">
      <w:pPr>
        <w:spacing w:after="0"/>
        <w:jc w:val="both"/>
        <w:rPr>
          <w:rFonts w:ascii="Times New Roman" w:hAnsi="Times New Roman" w:cs="Times New Roman"/>
          <w:bCs/>
          <w:i/>
          <w:sz w:val="24"/>
          <w:szCs w:val="24"/>
          <w:lang w:val="es-MX"/>
        </w:rPr>
      </w:pPr>
      <w:proofErr w:type="spellStart"/>
      <w:r w:rsidRPr="001D6975">
        <w:rPr>
          <w:rFonts w:ascii="Times New Roman" w:hAnsi="Times New Roman" w:cs="Times New Roman"/>
          <w:bCs/>
          <w:i/>
          <w:sz w:val="24"/>
          <w:szCs w:val="24"/>
          <w:lang w:val="es-MX"/>
        </w:rPr>
        <w:lastRenderedPageBreak/>
        <w:t>Brozzi</w:t>
      </w:r>
      <w:proofErr w:type="spellEnd"/>
      <w:r w:rsidRPr="001D6975">
        <w:rPr>
          <w:rFonts w:ascii="Times New Roman" w:hAnsi="Times New Roman" w:cs="Times New Roman"/>
          <w:bCs/>
          <w:i/>
          <w:sz w:val="24"/>
          <w:szCs w:val="24"/>
          <w:lang w:val="es-MX"/>
        </w:rPr>
        <w:t>, María Inés, LU 98144</w:t>
      </w:r>
    </w:p>
    <w:p w14:paraId="1E8EF411" w14:textId="77777777" w:rsidR="00E55E51" w:rsidRDefault="00E55E51" w:rsidP="00E55E5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constitucionalidad del paso previo, obligatorio y excluyente de las comisiones médicas jurisdiccionales en el derecho laboral</w:t>
      </w:r>
    </w:p>
    <w:p w14:paraId="6D35FEFF" w14:textId="77777777" w:rsidR="00E55E51" w:rsidRDefault="00E55E51" w:rsidP="00E55E51">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Mónica Blanco</w:t>
      </w:r>
    </w:p>
    <w:p w14:paraId="4B848023" w14:textId="77777777" w:rsidR="00E55E51" w:rsidRDefault="00E55E51" w:rsidP="00E55E51">
      <w:pPr>
        <w:spacing w:after="0"/>
        <w:ind w:left="1416" w:hanging="1416"/>
        <w:rPr>
          <w:rFonts w:ascii="Times New Roman" w:hAnsi="Times New Roman" w:cs="Times New Roman"/>
          <w:sz w:val="24"/>
          <w:szCs w:val="24"/>
          <w:lang w:val="es-MX"/>
        </w:rPr>
      </w:pPr>
    </w:p>
    <w:p w14:paraId="6657418C" w14:textId="6B0A0FA9" w:rsidR="00341FFD" w:rsidRDefault="00341FFD" w:rsidP="00341FFD">
      <w:pPr>
        <w:pStyle w:val="Sangradetextonormal"/>
        <w:numPr>
          <w:ilvl w:val="0"/>
          <w:numId w:val="2"/>
        </w:numPr>
        <w:tabs>
          <w:tab w:val="clear" w:pos="720"/>
          <w:tab w:val="num" w:pos="426"/>
        </w:tabs>
        <w:ind w:left="0" w:firstLine="0"/>
        <w:rPr>
          <w:b/>
          <w:bCs/>
        </w:rPr>
      </w:pPr>
      <w:r w:rsidRPr="00785591">
        <w:rPr>
          <w:b/>
          <w:bCs/>
        </w:rPr>
        <w:t xml:space="preserve">Solicitud de Reválida – Pamela Pía </w:t>
      </w:r>
      <w:proofErr w:type="spellStart"/>
      <w:r w:rsidRPr="00785591">
        <w:rPr>
          <w:b/>
          <w:bCs/>
        </w:rPr>
        <w:t>Manquenahuel</w:t>
      </w:r>
      <w:proofErr w:type="spellEnd"/>
      <w:r w:rsidRPr="00785591">
        <w:rPr>
          <w:b/>
          <w:bCs/>
        </w:rPr>
        <w:t xml:space="preserve"> Parra (</w:t>
      </w:r>
      <w:proofErr w:type="spellStart"/>
      <w:r w:rsidRPr="00785591">
        <w:rPr>
          <w:b/>
          <w:bCs/>
        </w:rPr>
        <w:t>expte</w:t>
      </w:r>
      <w:proofErr w:type="spellEnd"/>
      <w:r w:rsidRPr="00785591">
        <w:rPr>
          <w:b/>
          <w:bCs/>
        </w:rPr>
        <w:t>. interno 7123/20, Dictamen Comisión de Enseñanza)</w:t>
      </w:r>
    </w:p>
    <w:p w14:paraId="7C07C34C" w14:textId="50DC3305" w:rsidR="00E55E51" w:rsidRDefault="00E55E51" w:rsidP="00E55E51">
      <w:pPr>
        <w:pStyle w:val="Sangradetextonormal"/>
        <w:ind w:left="0"/>
        <w:rPr>
          <w:b/>
          <w:bCs/>
        </w:rPr>
      </w:pPr>
    </w:p>
    <w:p w14:paraId="0EC2256E" w14:textId="77777777" w:rsidR="00E55E51" w:rsidRPr="001D6975" w:rsidRDefault="00E55E51" w:rsidP="00E55E51">
      <w:pPr>
        <w:spacing w:after="0"/>
        <w:jc w:val="both"/>
        <w:rPr>
          <w:rFonts w:ascii="Times New Roman" w:hAnsi="Times New Roman" w:cs="Times New Roman"/>
          <w:bCs/>
          <w:i/>
          <w:sz w:val="24"/>
          <w:szCs w:val="24"/>
          <w:lang w:val="es-MX"/>
        </w:rPr>
      </w:pPr>
      <w:proofErr w:type="spellStart"/>
      <w:r w:rsidRPr="001D6975">
        <w:rPr>
          <w:rFonts w:ascii="Times New Roman" w:hAnsi="Times New Roman" w:cs="Times New Roman"/>
          <w:bCs/>
          <w:i/>
          <w:sz w:val="24"/>
          <w:szCs w:val="24"/>
          <w:lang w:val="es-MX"/>
        </w:rPr>
        <w:t>Manquenahuel</w:t>
      </w:r>
      <w:proofErr w:type="spellEnd"/>
      <w:r w:rsidRPr="001D6975">
        <w:rPr>
          <w:rFonts w:ascii="Times New Roman" w:hAnsi="Times New Roman" w:cs="Times New Roman"/>
          <w:bCs/>
          <w:i/>
          <w:sz w:val="24"/>
          <w:szCs w:val="24"/>
          <w:lang w:val="es-MX"/>
        </w:rPr>
        <w:t xml:space="preserve"> Parra, Pamela Pía, LU 74112</w:t>
      </w:r>
    </w:p>
    <w:p w14:paraId="4922B677" w14:textId="77777777" w:rsidR="00E55E51" w:rsidRDefault="00E55E51" w:rsidP="00E55E51">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Otorgada:</w:t>
      </w:r>
    </w:p>
    <w:p w14:paraId="53BED456" w14:textId="77777777" w:rsidR="00E55E51" w:rsidRPr="00FB79F8" w:rsidRDefault="00E55E51" w:rsidP="00E55E51">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Legislación Turística (Curso)</w:t>
      </w:r>
    </w:p>
    <w:p w14:paraId="3C7A89C0" w14:textId="77777777" w:rsidR="00341FFD" w:rsidRPr="00785591" w:rsidRDefault="00341FFD" w:rsidP="00341FFD">
      <w:pPr>
        <w:pStyle w:val="Sangradetextonormal"/>
        <w:tabs>
          <w:tab w:val="num" w:pos="426"/>
        </w:tabs>
        <w:ind w:left="0"/>
        <w:rPr>
          <w:b/>
          <w:bCs/>
        </w:rPr>
      </w:pPr>
    </w:p>
    <w:p w14:paraId="44036830" w14:textId="77777777" w:rsidR="00341FFD" w:rsidRPr="00785591" w:rsidRDefault="00341FFD" w:rsidP="00341FFD">
      <w:pPr>
        <w:pStyle w:val="Sangradetextonormal"/>
        <w:tabs>
          <w:tab w:val="num" w:pos="426"/>
          <w:tab w:val="num" w:pos="851"/>
          <w:tab w:val="num" w:pos="916"/>
          <w:tab w:val="left" w:pos="1380"/>
        </w:tabs>
        <w:ind w:left="0"/>
        <w:rPr>
          <w:b/>
          <w:bCs/>
          <w:u w:val="single"/>
        </w:rPr>
      </w:pPr>
      <w:r w:rsidRPr="00785591">
        <w:rPr>
          <w:b/>
          <w:bCs/>
          <w:u w:val="single"/>
        </w:rPr>
        <w:t>SOBRE TABLAS</w:t>
      </w:r>
    </w:p>
    <w:p w14:paraId="51C0C052" w14:textId="77777777" w:rsidR="00341FFD" w:rsidRPr="00785591" w:rsidRDefault="00341FFD" w:rsidP="00341FFD">
      <w:pPr>
        <w:pStyle w:val="Sangradetextonormal"/>
        <w:tabs>
          <w:tab w:val="num" w:pos="426"/>
        </w:tabs>
        <w:ind w:left="0"/>
        <w:rPr>
          <w:b/>
          <w:bCs/>
        </w:rPr>
      </w:pPr>
    </w:p>
    <w:p w14:paraId="6A9EDD2F" w14:textId="17176E6E" w:rsidR="00341FFD" w:rsidRDefault="00341FFD" w:rsidP="00341FFD">
      <w:pPr>
        <w:pStyle w:val="Prrafodelista"/>
        <w:numPr>
          <w:ilvl w:val="0"/>
          <w:numId w:val="2"/>
        </w:numPr>
        <w:tabs>
          <w:tab w:val="clear" w:pos="720"/>
          <w:tab w:val="num" w:pos="426"/>
        </w:tabs>
        <w:spacing w:after="0"/>
        <w:ind w:left="0" w:firstLine="0"/>
        <w:jc w:val="both"/>
        <w:rPr>
          <w:rFonts w:ascii="Times New Roman" w:hAnsi="Times New Roman"/>
          <w:b/>
          <w:bCs/>
          <w:sz w:val="24"/>
          <w:szCs w:val="24"/>
        </w:rPr>
      </w:pPr>
      <w:r w:rsidRPr="00785591">
        <w:rPr>
          <w:rFonts w:ascii="Times New Roman" w:hAnsi="Times New Roman"/>
          <w:b/>
          <w:bCs/>
          <w:sz w:val="24"/>
          <w:szCs w:val="24"/>
        </w:rPr>
        <w:t xml:space="preserve">Designaciones docentes: </w:t>
      </w:r>
      <w:proofErr w:type="spellStart"/>
      <w:r w:rsidRPr="00785591">
        <w:rPr>
          <w:rFonts w:ascii="Times New Roman" w:hAnsi="Times New Roman"/>
          <w:b/>
          <w:bCs/>
          <w:sz w:val="24"/>
          <w:szCs w:val="24"/>
        </w:rPr>
        <w:t>exptes</w:t>
      </w:r>
      <w:proofErr w:type="spellEnd"/>
      <w:r w:rsidRPr="00785591">
        <w:rPr>
          <w:rFonts w:ascii="Times New Roman" w:hAnsi="Times New Roman"/>
          <w:b/>
          <w:bCs/>
          <w:sz w:val="24"/>
          <w:szCs w:val="24"/>
        </w:rPr>
        <w:t xml:space="preserve">. internos 7191/20 Leandro </w:t>
      </w:r>
      <w:proofErr w:type="spellStart"/>
      <w:r w:rsidRPr="00785591">
        <w:rPr>
          <w:rFonts w:ascii="Times New Roman" w:hAnsi="Times New Roman"/>
          <w:b/>
          <w:bCs/>
          <w:sz w:val="24"/>
          <w:szCs w:val="24"/>
        </w:rPr>
        <w:t>Kunusch</w:t>
      </w:r>
      <w:proofErr w:type="spellEnd"/>
      <w:r w:rsidRPr="00785591">
        <w:rPr>
          <w:rFonts w:ascii="Times New Roman" w:hAnsi="Times New Roman"/>
          <w:b/>
          <w:bCs/>
          <w:sz w:val="24"/>
          <w:szCs w:val="24"/>
        </w:rPr>
        <w:t xml:space="preserve"> </w:t>
      </w:r>
      <w:proofErr w:type="spellStart"/>
      <w:r w:rsidRPr="00785591">
        <w:rPr>
          <w:rFonts w:ascii="Times New Roman" w:hAnsi="Times New Roman"/>
          <w:b/>
          <w:bCs/>
          <w:sz w:val="24"/>
          <w:szCs w:val="24"/>
        </w:rPr>
        <w:t>Ribichini</w:t>
      </w:r>
      <w:proofErr w:type="spellEnd"/>
      <w:r w:rsidRPr="00785591">
        <w:rPr>
          <w:rFonts w:ascii="Times New Roman" w:hAnsi="Times New Roman"/>
          <w:b/>
          <w:bCs/>
          <w:sz w:val="24"/>
          <w:szCs w:val="24"/>
        </w:rPr>
        <w:t xml:space="preserve">, Ayudante de Docencia A, Legitimidad y Derecho y Taller de Violencia Institucional; 7192/20 Martín Alejandro Enrique </w:t>
      </w:r>
      <w:proofErr w:type="spellStart"/>
      <w:r w:rsidRPr="00785591">
        <w:rPr>
          <w:rFonts w:ascii="Times New Roman" w:hAnsi="Times New Roman"/>
          <w:b/>
          <w:bCs/>
          <w:sz w:val="24"/>
          <w:szCs w:val="24"/>
        </w:rPr>
        <w:t>Jasson</w:t>
      </w:r>
      <w:proofErr w:type="spellEnd"/>
      <w:r w:rsidRPr="00785591">
        <w:rPr>
          <w:rFonts w:ascii="Times New Roman" w:hAnsi="Times New Roman"/>
          <w:b/>
          <w:bCs/>
          <w:sz w:val="24"/>
          <w:szCs w:val="24"/>
        </w:rPr>
        <w:t>, Ayudante de Docencia A, Análisis del Delito y las Estructuras del Mercado Criminal y Legislación en Seguridad Ciudadana; 7193/20 Melina Schwab, Ayudante de Docencia B, Taller de Perspectiva de Género en Políticas de Seguridad, Género, Igualdad y Derecho y Derechos Humanos</w:t>
      </w:r>
      <w:r w:rsidR="00E55E51">
        <w:rPr>
          <w:rFonts w:ascii="Times New Roman" w:hAnsi="Times New Roman"/>
          <w:b/>
          <w:bCs/>
          <w:sz w:val="24"/>
          <w:szCs w:val="24"/>
        </w:rPr>
        <w:t>.</w:t>
      </w:r>
    </w:p>
    <w:p w14:paraId="26DDB09F" w14:textId="336235BD" w:rsidR="00E55E51" w:rsidRPr="00E55E51" w:rsidRDefault="00E55E51" w:rsidP="00E55E51">
      <w:pPr>
        <w:pStyle w:val="Prrafodelista"/>
        <w:spacing w:after="0"/>
        <w:ind w:left="0"/>
        <w:jc w:val="both"/>
        <w:rPr>
          <w:rFonts w:ascii="Times New Roman" w:hAnsi="Times New Roman"/>
          <w:sz w:val="24"/>
          <w:szCs w:val="24"/>
        </w:rPr>
      </w:pPr>
    </w:p>
    <w:p w14:paraId="7D538843" w14:textId="77777777" w:rsidR="00E55E51" w:rsidRPr="00E55E51" w:rsidRDefault="00E55E51" w:rsidP="00E55E51">
      <w:pPr>
        <w:pStyle w:val="Prrafodelista"/>
        <w:spacing w:after="0"/>
        <w:ind w:left="0"/>
        <w:jc w:val="both"/>
        <w:rPr>
          <w:rFonts w:ascii="Times New Roman" w:hAnsi="Times New Roman"/>
          <w:i/>
          <w:iCs/>
          <w:sz w:val="24"/>
          <w:szCs w:val="24"/>
        </w:rPr>
      </w:pPr>
      <w:r w:rsidRPr="00E55E51">
        <w:rPr>
          <w:rFonts w:ascii="Times New Roman" w:hAnsi="Times New Roman"/>
          <w:i/>
          <w:iCs/>
          <w:sz w:val="24"/>
          <w:szCs w:val="24"/>
        </w:rPr>
        <w:t xml:space="preserve">7191/20 Leandro </w:t>
      </w:r>
      <w:proofErr w:type="spellStart"/>
      <w:r w:rsidRPr="00E55E51">
        <w:rPr>
          <w:rFonts w:ascii="Times New Roman" w:hAnsi="Times New Roman"/>
          <w:i/>
          <w:iCs/>
          <w:sz w:val="24"/>
          <w:szCs w:val="24"/>
        </w:rPr>
        <w:t>Kunusch</w:t>
      </w:r>
      <w:proofErr w:type="spellEnd"/>
      <w:r w:rsidRPr="00E55E51">
        <w:rPr>
          <w:rFonts w:ascii="Times New Roman" w:hAnsi="Times New Roman"/>
          <w:i/>
          <w:iCs/>
          <w:sz w:val="24"/>
          <w:szCs w:val="24"/>
        </w:rPr>
        <w:t xml:space="preserve"> </w:t>
      </w:r>
      <w:proofErr w:type="spellStart"/>
      <w:r w:rsidRPr="00E55E51">
        <w:rPr>
          <w:rFonts w:ascii="Times New Roman" w:hAnsi="Times New Roman"/>
          <w:i/>
          <w:iCs/>
          <w:sz w:val="24"/>
          <w:szCs w:val="24"/>
        </w:rPr>
        <w:t>Ribichini</w:t>
      </w:r>
      <w:proofErr w:type="spellEnd"/>
      <w:r w:rsidRPr="00E55E51">
        <w:rPr>
          <w:rFonts w:ascii="Times New Roman" w:hAnsi="Times New Roman"/>
          <w:i/>
          <w:iCs/>
          <w:sz w:val="24"/>
          <w:szCs w:val="24"/>
        </w:rPr>
        <w:t>, Ayudante de Docencia A, Legitimidad y Derecho y Taller de Violencia Institucional:</w:t>
      </w:r>
    </w:p>
    <w:p w14:paraId="3FD3D7DE" w14:textId="0B2DF66E" w:rsidR="00E55E51" w:rsidRDefault="00E55E51" w:rsidP="00E55E51">
      <w:pPr>
        <w:pStyle w:val="Prrafodelista"/>
        <w:spacing w:after="0"/>
        <w:ind w:left="0"/>
        <w:jc w:val="both"/>
        <w:rPr>
          <w:rFonts w:ascii="Times New Roman" w:hAnsi="Times New Roman"/>
          <w:sz w:val="24"/>
          <w:szCs w:val="24"/>
        </w:rPr>
      </w:pPr>
      <w:r>
        <w:rPr>
          <w:rFonts w:ascii="Times New Roman" w:hAnsi="Times New Roman"/>
          <w:sz w:val="24"/>
          <w:szCs w:val="24"/>
        </w:rPr>
        <w:t xml:space="preserve">Quedó firme la resolución que rechazó la impugnación del dictamen del jurado. </w:t>
      </w:r>
    </w:p>
    <w:p w14:paraId="696FBF6E" w14:textId="77777777" w:rsidR="00E55E51" w:rsidRDefault="00E55E51" w:rsidP="00E55E51">
      <w:pPr>
        <w:pStyle w:val="Prrafodelista"/>
        <w:spacing w:after="0"/>
        <w:ind w:left="0"/>
        <w:jc w:val="both"/>
        <w:rPr>
          <w:rFonts w:ascii="Times New Roman" w:hAnsi="Times New Roman"/>
          <w:sz w:val="24"/>
          <w:szCs w:val="24"/>
        </w:rPr>
      </w:pPr>
    </w:p>
    <w:p w14:paraId="1A5F3491" w14:textId="0DE368B3" w:rsidR="00E55E51" w:rsidRPr="00E55E51" w:rsidRDefault="00E55E51" w:rsidP="00E55E51">
      <w:pPr>
        <w:pStyle w:val="Prrafodelista"/>
        <w:spacing w:after="0"/>
        <w:ind w:left="0"/>
        <w:jc w:val="both"/>
        <w:rPr>
          <w:rFonts w:ascii="Times New Roman" w:hAnsi="Times New Roman"/>
          <w:i/>
          <w:iCs/>
          <w:sz w:val="24"/>
          <w:szCs w:val="24"/>
        </w:rPr>
      </w:pPr>
      <w:r w:rsidRPr="00E55E51">
        <w:rPr>
          <w:rFonts w:ascii="Times New Roman" w:hAnsi="Times New Roman"/>
          <w:i/>
          <w:iCs/>
          <w:sz w:val="24"/>
          <w:szCs w:val="24"/>
        </w:rPr>
        <w:t xml:space="preserve">7192/20 Martín Alejandro Enrique </w:t>
      </w:r>
      <w:proofErr w:type="spellStart"/>
      <w:r w:rsidRPr="00E55E51">
        <w:rPr>
          <w:rFonts w:ascii="Times New Roman" w:hAnsi="Times New Roman"/>
          <w:i/>
          <w:iCs/>
          <w:sz w:val="24"/>
          <w:szCs w:val="24"/>
        </w:rPr>
        <w:t>Jasson</w:t>
      </w:r>
      <w:proofErr w:type="spellEnd"/>
      <w:r w:rsidRPr="00E55E51">
        <w:rPr>
          <w:rFonts w:ascii="Times New Roman" w:hAnsi="Times New Roman"/>
          <w:i/>
          <w:iCs/>
          <w:sz w:val="24"/>
          <w:szCs w:val="24"/>
        </w:rPr>
        <w:t>, Ayudante de Docencia A, Análisis del Delito y las Estructuras del Mercado Criminal y Legislación en Seguridad Ciudadana</w:t>
      </w:r>
    </w:p>
    <w:p w14:paraId="7EADB55A" w14:textId="5A9BC65B" w:rsidR="00E55E51" w:rsidRDefault="00E55E51" w:rsidP="00E55E51">
      <w:pPr>
        <w:pStyle w:val="Prrafodelista"/>
        <w:spacing w:after="0"/>
        <w:ind w:left="0"/>
        <w:jc w:val="both"/>
        <w:rPr>
          <w:rFonts w:ascii="Times New Roman" w:hAnsi="Times New Roman"/>
          <w:sz w:val="24"/>
          <w:szCs w:val="24"/>
        </w:rPr>
      </w:pPr>
      <w:r>
        <w:rPr>
          <w:rFonts w:ascii="Times New Roman" w:hAnsi="Times New Roman"/>
          <w:sz w:val="24"/>
          <w:szCs w:val="24"/>
        </w:rPr>
        <w:t>Se adjunta acta del jurado.</w:t>
      </w:r>
    </w:p>
    <w:p w14:paraId="25158A5F" w14:textId="466A14E9" w:rsidR="00E55E51" w:rsidRDefault="00E55E51" w:rsidP="00E55E51">
      <w:pPr>
        <w:pStyle w:val="Prrafodelista"/>
        <w:spacing w:after="0"/>
        <w:ind w:left="0"/>
        <w:jc w:val="both"/>
        <w:rPr>
          <w:rFonts w:ascii="Times New Roman" w:hAnsi="Times New Roman"/>
          <w:sz w:val="24"/>
          <w:szCs w:val="24"/>
        </w:rPr>
      </w:pPr>
    </w:p>
    <w:p w14:paraId="6EB10389" w14:textId="16590645" w:rsidR="00E55E51" w:rsidRPr="00E55E51" w:rsidRDefault="00E55E51" w:rsidP="00E55E51">
      <w:pPr>
        <w:pStyle w:val="Prrafodelista"/>
        <w:spacing w:after="0"/>
        <w:ind w:left="0"/>
        <w:jc w:val="both"/>
        <w:rPr>
          <w:rFonts w:ascii="Times New Roman" w:hAnsi="Times New Roman"/>
          <w:i/>
          <w:iCs/>
          <w:sz w:val="24"/>
          <w:szCs w:val="24"/>
        </w:rPr>
      </w:pPr>
      <w:r w:rsidRPr="00E55E51">
        <w:rPr>
          <w:rFonts w:ascii="Times New Roman" w:hAnsi="Times New Roman"/>
          <w:i/>
          <w:iCs/>
          <w:sz w:val="24"/>
          <w:szCs w:val="24"/>
        </w:rPr>
        <w:t>7193/20 Melina Schwab, Ayudante de Docencia B, Taller de Perspectiva de Género en Políticas de Seguridad, Género, Igualdad y Derecho y Derechos Humanos</w:t>
      </w:r>
    </w:p>
    <w:p w14:paraId="3B274BDA" w14:textId="6C4B796B" w:rsidR="00E55E51" w:rsidRPr="00E55E51" w:rsidRDefault="00E55E51" w:rsidP="00E55E51">
      <w:pPr>
        <w:pStyle w:val="Prrafodelista"/>
        <w:spacing w:after="0"/>
        <w:ind w:left="0"/>
        <w:jc w:val="both"/>
        <w:rPr>
          <w:rFonts w:ascii="Times New Roman" w:hAnsi="Times New Roman"/>
          <w:sz w:val="24"/>
          <w:szCs w:val="24"/>
        </w:rPr>
      </w:pPr>
      <w:r>
        <w:rPr>
          <w:rFonts w:ascii="Times New Roman" w:hAnsi="Times New Roman"/>
          <w:sz w:val="24"/>
          <w:szCs w:val="24"/>
        </w:rPr>
        <w:t>Se adjunta acta del jurado.</w:t>
      </w:r>
    </w:p>
    <w:p w14:paraId="1E44532D" w14:textId="3E37B9CB" w:rsidR="00E55E51" w:rsidRDefault="00E55E51" w:rsidP="00E55E51">
      <w:pPr>
        <w:pStyle w:val="Prrafodelista"/>
        <w:spacing w:after="0"/>
        <w:ind w:left="0"/>
        <w:jc w:val="both"/>
        <w:rPr>
          <w:rFonts w:ascii="Times New Roman" w:hAnsi="Times New Roman"/>
          <w:b/>
          <w:bCs/>
          <w:sz w:val="24"/>
          <w:szCs w:val="24"/>
        </w:rPr>
      </w:pPr>
    </w:p>
    <w:p w14:paraId="6B983448" w14:textId="48738CE4" w:rsidR="00341FFD" w:rsidRPr="00E60978" w:rsidRDefault="00341FFD" w:rsidP="00341FFD">
      <w:pPr>
        <w:pStyle w:val="Prrafodelista"/>
        <w:numPr>
          <w:ilvl w:val="0"/>
          <w:numId w:val="2"/>
        </w:numPr>
        <w:tabs>
          <w:tab w:val="clear" w:pos="720"/>
          <w:tab w:val="num" w:pos="426"/>
        </w:tabs>
        <w:spacing w:after="0"/>
        <w:ind w:left="0" w:firstLine="0"/>
        <w:jc w:val="both"/>
        <w:rPr>
          <w:rFonts w:ascii="Times New Roman" w:hAnsi="Times New Roman"/>
          <w:b/>
          <w:bCs/>
          <w:sz w:val="24"/>
          <w:szCs w:val="24"/>
        </w:rPr>
      </w:pPr>
      <w:r w:rsidRPr="00785591">
        <w:rPr>
          <w:rFonts w:ascii="Times New Roman" w:hAnsi="Times New Roman"/>
          <w:b/>
          <w:bCs/>
          <w:sz w:val="24"/>
          <w:szCs w:val="24"/>
        </w:rPr>
        <w:t>Asignación Complementaria</w:t>
      </w:r>
      <w:r w:rsidRPr="00785591">
        <w:rPr>
          <w:rFonts w:ascii="Times New Roman" w:hAnsi="Times New Roman"/>
          <w:b/>
          <w:bCs/>
          <w:sz w:val="24"/>
          <w:szCs w:val="24"/>
          <w:lang w:val="es-MX"/>
        </w:rPr>
        <w:t xml:space="preserve"> Eduardo A. </w:t>
      </w:r>
      <w:proofErr w:type="spellStart"/>
      <w:r w:rsidRPr="00785591">
        <w:rPr>
          <w:rFonts w:ascii="Times New Roman" w:hAnsi="Times New Roman"/>
          <w:b/>
          <w:bCs/>
          <w:sz w:val="24"/>
          <w:szCs w:val="24"/>
          <w:lang w:val="es-MX"/>
        </w:rPr>
        <w:t>d´Empaire</w:t>
      </w:r>
      <w:proofErr w:type="spellEnd"/>
      <w:r w:rsidRPr="00785591">
        <w:rPr>
          <w:rFonts w:ascii="Times New Roman" w:hAnsi="Times New Roman"/>
          <w:b/>
          <w:bCs/>
          <w:sz w:val="24"/>
          <w:szCs w:val="24"/>
          <w:lang w:val="es-MX"/>
        </w:rPr>
        <w:t xml:space="preserve">, Profesor Adjunto, </w:t>
      </w:r>
      <w:r w:rsidR="00E60978">
        <w:rPr>
          <w:rFonts w:ascii="Times New Roman" w:hAnsi="Times New Roman"/>
          <w:b/>
          <w:bCs/>
          <w:sz w:val="24"/>
          <w:szCs w:val="24"/>
          <w:lang w:val="es-MX"/>
        </w:rPr>
        <w:t xml:space="preserve">Teoría de la </w:t>
      </w:r>
      <w:r w:rsidRPr="00785591">
        <w:rPr>
          <w:rFonts w:ascii="Times New Roman" w:hAnsi="Times New Roman"/>
          <w:b/>
          <w:bCs/>
          <w:sz w:val="24"/>
          <w:szCs w:val="24"/>
          <w:lang w:val="es-MX"/>
        </w:rPr>
        <w:t>Ejecución Penal (</w:t>
      </w:r>
      <w:proofErr w:type="spellStart"/>
      <w:r w:rsidRPr="00785591">
        <w:rPr>
          <w:rFonts w:ascii="Times New Roman" w:hAnsi="Times New Roman"/>
          <w:b/>
          <w:bCs/>
          <w:sz w:val="24"/>
          <w:szCs w:val="24"/>
          <w:lang w:val="es-MX"/>
        </w:rPr>
        <w:t>expte</w:t>
      </w:r>
      <w:proofErr w:type="spellEnd"/>
      <w:r w:rsidRPr="00785591">
        <w:rPr>
          <w:rFonts w:ascii="Times New Roman" w:hAnsi="Times New Roman"/>
          <w:b/>
          <w:bCs/>
          <w:sz w:val="24"/>
          <w:szCs w:val="24"/>
          <w:lang w:val="es-MX"/>
        </w:rPr>
        <w:t>. interno 7180/20)</w:t>
      </w:r>
    </w:p>
    <w:p w14:paraId="4F0F4DB1" w14:textId="13F0D50E" w:rsidR="00E60978" w:rsidRDefault="00E60978" w:rsidP="00E60978">
      <w:pPr>
        <w:pStyle w:val="Prrafodelista"/>
        <w:spacing w:after="0"/>
        <w:ind w:left="0"/>
        <w:jc w:val="both"/>
        <w:rPr>
          <w:rFonts w:ascii="Times New Roman" w:hAnsi="Times New Roman"/>
          <w:b/>
          <w:bCs/>
          <w:sz w:val="24"/>
          <w:szCs w:val="24"/>
          <w:lang w:val="es-MX"/>
        </w:rPr>
      </w:pPr>
    </w:p>
    <w:p w14:paraId="192A45D7" w14:textId="1447BA54" w:rsidR="00E60978" w:rsidRPr="00E60978" w:rsidRDefault="00E60978" w:rsidP="00E60978">
      <w:pPr>
        <w:pStyle w:val="Prrafodelista"/>
        <w:spacing w:after="0"/>
        <w:ind w:left="0"/>
        <w:jc w:val="both"/>
        <w:rPr>
          <w:rFonts w:ascii="Times New Roman" w:hAnsi="Times New Roman"/>
          <w:sz w:val="24"/>
          <w:szCs w:val="24"/>
          <w:lang w:val="es-MX"/>
        </w:rPr>
      </w:pPr>
      <w:r>
        <w:rPr>
          <w:rFonts w:ascii="Times New Roman" w:hAnsi="Times New Roman"/>
          <w:sz w:val="24"/>
          <w:szCs w:val="24"/>
          <w:lang w:val="es-MX"/>
        </w:rPr>
        <w:t xml:space="preserve">Curso </w:t>
      </w:r>
      <w:r w:rsidRPr="00E60978">
        <w:rPr>
          <w:rFonts w:ascii="Times New Roman" w:hAnsi="Times New Roman"/>
          <w:sz w:val="24"/>
          <w:szCs w:val="24"/>
          <w:lang w:val="es-MX"/>
        </w:rPr>
        <w:t xml:space="preserve">de la Especialización en Derecho Penal. </w:t>
      </w:r>
    </w:p>
    <w:p w14:paraId="21A21595" w14:textId="77777777" w:rsidR="00E60978" w:rsidRPr="00E60978" w:rsidRDefault="00E60978" w:rsidP="00E60978">
      <w:pPr>
        <w:pStyle w:val="Prrafodelista"/>
        <w:spacing w:after="0"/>
        <w:ind w:left="0"/>
        <w:jc w:val="both"/>
        <w:rPr>
          <w:rFonts w:ascii="Times New Roman" w:hAnsi="Times New Roman"/>
          <w:b/>
          <w:bCs/>
          <w:sz w:val="24"/>
          <w:szCs w:val="24"/>
          <w:lang w:val="es-MX"/>
        </w:rPr>
      </w:pPr>
    </w:p>
    <w:p w14:paraId="491A90B0" w14:textId="1EC3E86F" w:rsidR="00341FFD" w:rsidRPr="00E60978" w:rsidRDefault="00341FFD" w:rsidP="00341FFD">
      <w:pPr>
        <w:pStyle w:val="Sangradetextonormal"/>
        <w:numPr>
          <w:ilvl w:val="0"/>
          <w:numId w:val="2"/>
        </w:numPr>
        <w:tabs>
          <w:tab w:val="clear" w:pos="720"/>
          <w:tab w:val="num" w:pos="426"/>
        </w:tabs>
        <w:ind w:left="0" w:firstLine="0"/>
        <w:rPr>
          <w:b/>
          <w:bCs/>
        </w:rPr>
      </w:pPr>
      <w:r w:rsidRPr="00785591">
        <w:rPr>
          <w:b/>
          <w:bCs/>
          <w:lang w:val="es-MX"/>
        </w:rPr>
        <w:t xml:space="preserve">Rectificativas Asignaciones Complementarias: </w:t>
      </w:r>
      <w:proofErr w:type="spellStart"/>
      <w:r w:rsidRPr="00785591">
        <w:rPr>
          <w:b/>
          <w:bCs/>
          <w:lang w:val="es-MX"/>
        </w:rPr>
        <w:t>exptes</w:t>
      </w:r>
      <w:proofErr w:type="spellEnd"/>
      <w:r w:rsidRPr="00785591">
        <w:rPr>
          <w:b/>
          <w:bCs/>
          <w:lang w:val="es-MX"/>
        </w:rPr>
        <w:t xml:space="preserve">. internos 7186/20 Ramiro Eduardo Puente; 7187/20 Aníbal Germani; 7188/20 Rodrigo Hugo González Natale; 7189/20 Claudio Alberto </w:t>
      </w:r>
      <w:proofErr w:type="spellStart"/>
      <w:r w:rsidRPr="00785591">
        <w:rPr>
          <w:b/>
          <w:bCs/>
          <w:lang w:val="es-MX"/>
        </w:rPr>
        <w:t>Carucci</w:t>
      </w:r>
      <w:proofErr w:type="spellEnd"/>
      <w:r w:rsidRPr="00785591">
        <w:rPr>
          <w:b/>
          <w:bCs/>
          <w:lang w:val="es-MX"/>
        </w:rPr>
        <w:t>; 7190/20 Elsa Mercedes Otero</w:t>
      </w:r>
    </w:p>
    <w:p w14:paraId="5CB89B7A" w14:textId="31317728" w:rsidR="00E60978" w:rsidRDefault="00E60978" w:rsidP="00E60978">
      <w:pPr>
        <w:pStyle w:val="Sangradetextonormal"/>
        <w:ind w:left="0"/>
        <w:rPr>
          <w:b/>
          <w:bCs/>
          <w:lang w:val="es-MX"/>
        </w:rPr>
      </w:pPr>
    </w:p>
    <w:p w14:paraId="51B4F938" w14:textId="338730C2" w:rsidR="00E60978" w:rsidRPr="00E60978" w:rsidRDefault="00E60978" w:rsidP="00E60978">
      <w:pPr>
        <w:pStyle w:val="Sangradetextonormal"/>
        <w:ind w:left="0"/>
        <w:rPr>
          <w:lang w:val="es-MX"/>
        </w:rPr>
      </w:pPr>
      <w:r w:rsidRPr="00E60978">
        <w:rPr>
          <w:lang w:val="es-MX"/>
        </w:rPr>
        <w:t>Se había consignado por error que la asignación era con función de profesores y corresponde designarlos como auxiliares.</w:t>
      </w:r>
    </w:p>
    <w:p w14:paraId="646648C2" w14:textId="77777777" w:rsidR="00E60978" w:rsidRPr="00785591" w:rsidRDefault="00E60978" w:rsidP="00E60978">
      <w:pPr>
        <w:pStyle w:val="Sangradetextonormal"/>
        <w:ind w:left="0"/>
        <w:rPr>
          <w:b/>
          <w:bCs/>
        </w:rPr>
      </w:pPr>
    </w:p>
    <w:p w14:paraId="1B2D8462" w14:textId="430222DA" w:rsidR="00341FFD" w:rsidRPr="00E60978" w:rsidRDefault="00341FFD" w:rsidP="00341FFD">
      <w:pPr>
        <w:pStyle w:val="Sangradetextonormal"/>
        <w:numPr>
          <w:ilvl w:val="0"/>
          <w:numId w:val="2"/>
        </w:numPr>
        <w:tabs>
          <w:tab w:val="clear" w:pos="720"/>
          <w:tab w:val="num" w:pos="426"/>
        </w:tabs>
        <w:ind w:left="0" w:firstLine="0"/>
        <w:rPr>
          <w:b/>
          <w:bCs/>
        </w:rPr>
      </w:pPr>
      <w:r w:rsidRPr="00785591">
        <w:rPr>
          <w:b/>
          <w:bCs/>
          <w:lang w:val="es-MX"/>
        </w:rPr>
        <w:t>Distribución de Fondos Subsidios PGI (</w:t>
      </w:r>
      <w:proofErr w:type="spellStart"/>
      <w:r w:rsidRPr="00785591">
        <w:rPr>
          <w:b/>
          <w:bCs/>
          <w:lang w:val="es-MX"/>
        </w:rPr>
        <w:t>expte</w:t>
      </w:r>
      <w:proofErr w:type="spellEnd"/>
      <w:r w:rsidRPr="00785591">
        <w:rPr>
          <w:b/>
          <w:bCs/>
          <w:lang w:val="es-MX"/>
        </w:rPr>
        <w:t>. interno 7185/20)</w:t>
      </w:r>
    </w:p>
    <w:p w14:paraId="43FFE002" w14:textId="4A418C43" w:rsidR="00E60978" w:rsidRDefault="00E60978" w:rsidP="00E60978">
      <w:pPr>
        <w:pStyle w:val="Sangradetextonormal"/>
        <w:ind w:left="0"/>
        <w:rPr>
          <w:b/>
          <w:bCs/>
          <w:lang w:val="es-MX"/>
        </w:rPr>
      </w:pPr>
    </w:p>
    <w:p w14:paraId="4FAEB085" w14:textId="77FD9DBA" w:rsidR="00E60978" w:rsidRDefault="00E60978" w:rsidP="00E60978">
      <w:pPr>
        <w:pStyle w:val="Sangradetextonormal"/>
        <w:ind w:left="0"/>
        <w:rPr>
          <w:lang w:val="es-MX"/>
        </w:rPr>
      </w:pPr>
      <w:r w:rsidRPr="00E60978">
        <w:rPr>
          <w:lang w:val="es-MX"/>
        </w:rPr>
        <w:lastRenderedPageBreak/>
        <w:t>Se adjunta proyecto.</w:t>
      </w:r>
    </w:p>
    <w:p w14:paraId="5798E194" w14:textId="77777777" w:rsidR="00E60978" w:rsidRPr="00E60978" w:rsidRDefault="00E60978" w:rsidP="00E60978">
      <w:pPr>
        <w:pStyle w:val="Sangradetextonormal"/>
        <w:ind w:left="0"/>
      </w:pPr>
    </w:p>
    <w:p w14:paraId="3C3C7247" w14:textId="1F12D218" w:rsidR="00341FFD" w:rsidRPr="00E60978" w:rsidRDefault="00341FFD" w:rsidP="00341FFD">
      <w:pPr>
        <w:pStyle w:val="Sangradetextonormal"/>
        <w:numPr>
          <w:ilvl w:val="0"/>
          <w:numId w:val="2"/>
        </w:numPr>
        <w:tabs>
          <w:tab w:val="clear" w:pos="720"/>
          <w:tab w:val="num" w:pos="426"/>
        </w:tabs>
        <w:ind w:left="0" w:firstLine="0"/>
        <w:rPr>
          <w:b/>
          <w:bCs/>
        </w:rPr>
      </w:pPr>
      <w:r w:rsidRPr="00785591">
        <w:rPr>
          <w:b/>
          <w:bCs/>
          <w:lang w:val="es-MX"/>
        </w:rPr>
        <w:t>Homologación Acta Comisión de Convivencia (</w:t>
      </w:r>
      <w:proofErr w:type="spellStart"/>
      <w:r w:rsidRPr="00785591">
        <w:rPr>
          <w:b/>
          <w:bCs/>
          <w:lang w:val="es-MX"/>
        </w:rPr>
        <w:t>expte</w:t>
      </w:r>
      <w:proofErr w:type="spellEnd"/>
      <w:r w:rsidRPr="00785591">
        <w:rPr>
          <w:b/>
          <w:bCs/>
          <w:lang w:val="es-MX"/>
        </w:rPr>
        <w:t>. interno 7196/20)</w:t>
      </w:r>
    </w:p>
    <w:p w14:paraId="3012A8B4" w14:textId="0EEFC584" w:rsidR="00E60978" w:rsidRDefault="00E60978" w:rsidP="00E60978">
      <w:pPr>
        <w:pStyle w:val="Sangradetextonormal"/>
        <w:ind w:left="0"/>
        <w:rPr>
          <w:b/>
          <w:bCs/>
          <w:lang w:val="es-MX"/>
        </w:rPr>
      </w:pPr>
    </w:p>
    <w:p w14:paraId="1D624255" w14:textId="7F659852" w:rsidR="00E60978" w:rsidRDefault="00E60978" w:rsidP="00E60978">
      <w:pPr>
        <w:pStyle w:val="Sangradetextonormal"/>
        <w:ind w:left="0"/>
        <w:rPr>
          <w:lang w:val="es-MX"/>
        </w:rPr>
      </w:pPr>
      <w:r w:rsidRPr="00E60978">
        <w:rPr>
          <w:lang w:val="es-MX"/>
        </w:rPr>
        <w:t xml:space="preserve">Se adjunta acta </w:t>
      </w:r>
      <w:r>
        <w:rPr>
          <w:lang w:val="es-MX"/>
        </w:rPr>
        <w:t xml:space="preserve">de la Comisión de Convivencia </w:t>
      </w:r>
      <w:r w:rsidRPr="00E60978">
        <w:rPr>
          <w:lang w:val="es-MX"/>
        </w:rPr>
        <w:t>que finalizó con acuerdo</w:t>
      </w:r>
      <w:r>
        <w:rPr>
          <w:lang w:val="es-MX"/>
        </w:rPr>
        <w:t xml:space="preserve"> para considerar su homologación, en la que participaron los miembros de la Comisión de Convivencia, los 15 estudiantes denunciados, el Profesor Titular de la asignatura y el representante del Consejo Departamental.</w:t>
      </w:r>
    </w:p>
    <w:p w14:paraId="2B8D40A2" w14:textId="77777777" w:rsidR="00E60978" w:rsidRPr="00E60978" w:rsidRDefault="00E60978" w:rsidP="00E60978">
      <w:pPr>
        <w:pStyle w:val="Sangradetextonormal"/>
        <w:ind w:left="0"/>
        <w:rPr>
          <w:lang w:val="es-MX"/>
        </w:rPr>
      </w:pPr>
    </w:p>
    <w:p w14:paraId="75F8DCFD" w14:textId="783F612A" w:rsidR="00341FFD" w:rsidRDefault="00341FFD" w:rsidP="00341FFD">
      <w:pPr>
        <w:pStyle w:val="Sangradetextonormal"/>
        <w:numPr>
          <w:ilvl w:val="0"/>
          <w:numId w:val="2"/>
        </w:numPr>
        <w:tabs>
          <w:tab w:val="clear" w:pos="720"/>
          <w:tab w:val="num" w:pos="426"/>
        </w:tabs>
        <w:ind w:left="0" w:firstLine="0"/>
        <w:rPr>
          <w:b/>
          <w:bCs/>
        </w:rPr>
      </w:pPr>
      <w:r w:rsidRPr="00785591">
        <w:rPr>
          <w:b/>
          <w:bCs/>
        </w:rPr>
        <w:t>Solicitud</w:t>
      </w:r>
      <w:r w:rsidR="00E60978">
        <w:rPr>
          <w:b/>
          <w:bCs/>
        </w:rPr>
        <w:t>es</w:t>
      </w:r>
      <w:r w:rsidRPr="00785591">
        <w:rPr>
          <w:b/>
          <w:bCs/>
        </w:rPr>
        <w:t xml:space="preserve"> de Excepción al Control de Correlativas – Sofía </w:t>
      </w:r>
      <w:proofErr w:type="spellStart"/>
      <w:r w:rsidRPr="00785591">
        <w:rPr>
          <w:b/>
          <w:bCs/>
        </w:rPr>
        <w:t>Catini</w:t>
      </w:r>
      <w:proofErr w:type="spellEnd"/>
      <w:r w:rsidRPr="00785591">
        <w:rPr>
          <w:b/>
          <w:bCs/>
        </w:rPr>
        <w:t xml:space="preserve"> Robles (</w:t>
      </w:r>
      <w:proofErr w:type="spellStart"/>
      <w:r w:rsidRPr="00785591">
        <w:rPr>
          <w:b/>
          <w:bCs/>
        </w:rPr>
        <w:t>expte</w:t>
      </w:r>
      <w:proofErr w:type="spellEnd"/>
      <w:r w:rsidRPr="00785591">
        <w:rPr>
          <w:b/>
          <w:bCs/>
        </w:rPr>
        <w:t>. interno 7195/20)</w:t>
      </w:r>
      <w:r w:rsidR="00E60978">
        <w:rPr>
          <w:b/>
          <w:bCs/>
        </w:rPr>
        <w:t xml:space="preserve"> y Aldana </w:t>
      </w:r>
      <w:proofErr w:type="spellStart"/>
      <w:r w:rsidR="00E60978">
        <w:rPr>
          <w:b/>
          <w:bCs/>
        </w:rPr>
        <w:t>Nungeser</w:t>
      </w:r>
      <w:proofErr w:type="spellEnd"/>
      <w:r w:rsidR="00876B5F">
        <w:rPr>
          <w:b/>
          <w:bCs/>
        </w:rPr>
        <w:t xml:space="preserve"> (expte.7198/20)</w:t>
      </w:r>
    </w:p>
    <w:p w14:paraId="2377078F" w14:textId="2869B678" w:rsidR="00E60978" w:rsidRDefault="00E60978" w:rsidP="00E60978">
      <w:pPr>
        <w:pStyle w:val="Sangradetextonormal"/>
        <w:ind w:left="0"/>
        <w:rPr>
          <w:b/>
          <w:bCs/>
        </w:rPr>
      </w:pPr>
    </w:p>
    <w:p w14:paraId="015D3F6A" w14:textId="327F76B4" w:rsidR="00E60978" w:rsidRDefault="00E60978" w:rsidP="00E60978">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Catini</w:t>
      </w:r>
      <w:proofErr w:type="spellEnd"/>
      <w:r>
        <w:rPr>
          <w:rFonts w:ascii="Times New Roman" w:hAnsi="Times New Roman" w:cs="Times New Roman"/>
          <w:b/>
          <w:i/>
          <w:sz w:val="24"/>
          <w:szCs w:val="24"/>
          <w:lang w:val="es-MX"/>
        </w:rPr>
        <w:t xml:space="preserve"> Robles, Sofía</w:t>
      </w:r>
    </w:p>
    <w:p w14:paraId="71566782" w14:textId="5EF9A756" w:rsidR="00E60978" w:rsidRDefault="00E60978" w:rsidP="00E6097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anotó para cursar Taller de Litigación Oral. No tiene la cursada de Taller de Discurso Argumentativo. Alega no se han fijado fechas de examen libre del Taller de Discurso Argumentativo.</w:t>
      </w:r>
    </w:p>
    <w:p w14:paraId="2A95872E" w14:textId="456FA9A1" w:rsidR="00876B5F" w:rsidRDefault="00876B5F" w:rsidP="00E60978">
      <w:pPr>
        <w:spacing w:after="0"/>
        <w:jc w:val="both"/>
        <w:rPr>
          <w:rFonts w:ascii="Times New Roman" w:hAnsi="Times New Roman" w:cs="Times New Roman"/>
          <w:sz w:val="24"/>
          <w:szCs w:val="24"/>
          <w:lang w:val="es-MX"/>
        </w:rPr>
      </w:pPr>
    </w:p>
    <w:p w14:paraId="67CB6EFC" w14:textId="039F8AEC" w:rsidR="00876B5F" w:rsidRPr="00876B5F" w:rsidRDefault="00876B5F" w:rsidP="00E60978">
      <w:pPr>
        <w:spacing w:after="0"/>
        <w:jc w:val="both"/>
        <w:rPr>
          <w:rFonts w:ascii="Times New Roman" w:hAnsi="Times New Roman" w:cs="Times New Roman"/>
          <w:b/>
          <w:bCs/>
          <w:i/>
          <w:iCs/>
          <w:sz w:val="24"/>
          <w:szCs w:val="24"/>
          <w:lang w:val="es-MX"/>
        </w:rPr>
      </w:pPr>
      <w:proofErr w:type="spellStart"/>
      <w:r w:rsidRPr="00876B5F">
        <w:rPr>
          <w:rFonts w:ascii="Times New Roman" w:hAnsi="Times New Roman" w:cs="Times New Roman"/>
          <w:b/>
          <w:bCs/>
          <w:i/>
          <w:iCs/>
          <w:sz w:val="24"/>
          <w:szCs w:val="24"/>
          <w:lang w:val="es-MX"/>
        </w:rPr>
        <w:t>Nungeser</w:t>
      </w:r>
      <w:proofErr w:type="spellEnd"/>
      <w:r w:rsidRPr="00876B5F">
        <w:rPr>
          <w:rFonts w:ascii="Times New Roman" w:hAnsi="Times New Roman" w:cs="Times New Roman"/>
          <w:b/>
          <w:bCs/>
          <w:i/>
          <w:iCs/>
          <w:sz w:val="24"/>
          <w:szCs w:val="24"/>
          <w:lang w:val="es-MX"/>
        </w:rPr>
        <w:t>, Aldana</w:t>
      </w:r>
    </w:p>
    <w:p w14:paraId="22BBBCFA" w14:textId="3015CA39" w:rsidR="00E60978" w:rsidRPr="00876B5F" w:rsidRDefault="00876B5F" w:rsidP="00E60978">
      <w:pPr>
        <w:pStyle w:val="Sangradetextonormal"/>
        <w:ind w:left="0"/>
        <w:rPr>
          <w:lang w:val="es-MX"/>
        </w:rPr>
      </w:pPr>
      <w:r w:rsidRPr="00876B5F">
        <w:rPr>
          <w:lang w:val="es-MX"/>
        </w:rPr>
        <w:t xml:space="preserve">Se anotó para cursar Derecho Societario y Derecho </w:t>
      </w:r>
      <w:r>
        <w:rPr>
          <w:lang w:val="es-MX"/>
        </w:rPr>
        <w:t xml:space="preserve">Internacional Privado </w:t>
      </w:r>
      <w:r w:rsidRPr="00876B5F">
        <w:rPr>
          <w:lang w:val="es-MX"/>
        </w:rPr>
        <w:t xml:space="preserve">simultáneamente. Promocionó Derecho Societario y aprobó el cursado de Derecho </w:t>
      </w:r>
      <w:r>
        <w:rPr>
          <w:lang w:val="es-MX"/>
        </w:rPr>
        <w:t>Internacional Privado</w:t>
      </w:r>
      <w:r w:rsidRPr="00876B5F">
        <w:rPr>
          <w:lang w:val="es-MX"/>
        </w:rPr>
        <w:t xml:space="preserve">. Solicita excepción para se permita cursar Derecho </w:t>
      </w:r>
      <w:r w:rsidR="008D18D3">
        <w:rPr>
          <w:lang w:val="es-MX"/>
        </w:rPr>
        <w:t>Internacional Privado</w:t>
      </w:r>
      <w:r>
        <w:rPr>
          <w:lang w:val="es-MX"/>
        </w:rPr>
        <w:t xml:space="preserve"> en esas condiciones</w:t>
      </w:r>
      <w:r w:rsidRPr="00876B5F">
        <w:rPr>
          <w:lang w:val="es-MX"/>
        </w:rPr>
        <w:t>.</w:t>
      </w:r>
    </w:p>
    <w:p w14:paraId="3530B08C" w14:textId="77777777" w:rsidR="00876B5F" w:rsidRPr="00E60978" w:rsidRDefault="00876B5F" w:rsidP="00E60978">
      <w:pPr>
        <w:pStyle w:val="Sangradetextonormal"/>
        <w:ind w:left="0"/>
        <w:rPr>
          <w:b/>
          <w:bCs/>
          <w:lang w:val="es-MX"/>
        </w:rPr>
      </w:pPr>
    </w:p>
    <w:p w14:paraId="43401069" w14:textId="428F72B8" w:rsidR="00F86907" w:rsidRPr="00F86907" w:rsidRDefault="00F86907" w:rsidP="00341FFD">
      <w:pPr>
        <w:pStyle w:val="Sangradetextonormal"/>
        <w:numPr>
          <w:ilvl w:val="0"/>
          <w:numId w:val="2"/>
        </w:numPr>
        <w:tabs>
          <w:tab w:val="clear" w:pos="720"/>
          <w:tab w:val="num" w:pos="426"/>
        </w:tabs>
        <w:ind w:left="0" w:firstLine="0"/>
        <w:rPr>
          <w:b/>
          <w:bCs/>
        </w:rPr>
      </w:pPr>
      <w:r>
        <w:rPr>
          <w:b/>
          <w:bCs/>
        </w:rPr>
        <w:t xml:space="preserve">Asignación de funciones, Pablo Molina </w:t>
      </w:r>
      <w:r w:rsidR="00876B5F">
        <w:rPr>
          <w:b/>
          <w:bCs/>
        </w:rPr>
        <w:t xml:space="preserve">- </w:t>
      </w:r>
      <w:r>
        <w:rPr>
          <w:b/>
          <w:bCs/>
        </w:rPr>
        <w:t>Taller de Litigación Oral.</w:t>
      </w:r>
    </w:p>
    <w:p w14:paraId="1CA0F6AB" w14:textId="1DE1685C" w:rsidR="00F86907" w:rsidRDefault="00F86907" w:rsidP="00F86907">
      <w:pPr>
        <w:pStyle w:val="Sangradetextonormal"/>
        <w:ind w:left="0"/>
        <w:rPr>
          <w:b/>
          <w:bCs/>
        </w:rPr>
      </w:pPr>
    </w:p>
    <w:p w14:paraId="6B6D4D96" w14:textId="173063F9" w:rsidR="00F86907" w:rsidRPr="00F86907" w:rsidRDefault="00F86907" w:rsidP="00F86907">
      <w:pPr>
        <w:pStyle w:val="Sangradetextonormal"/>
        <w:ind w:left="0"/>
      </w:pPr>
      <w:r w:rsidRPr="00F86907">
        <w:t>Para el 1er cuatrimestre 2021.</w:t>
      </w:r>
    </w:p>
    <w:p w14:paraId="2A551A5F" w14:textId="77777777" w:rsidR="00F86907" w:rsidRPr="00F86907" w:rsidRDefault="00F86907" w:rsidP="00F86907">
      <w:pPr>
        <w:pStyle w:val="Sangradetextonormal"/>
        <w:ind w:left="0"/>
        <w:rPr>
          <w:b/>
          <w:bCs/>
        </w:rPr>
      </w:pPr>
    </w:p>
    <w:p w14:paraId="1AC415DE" w14:textId="2FE2648C" w:rsidR="00CC42F8" w:rsidRPr="00CC42F8" w:rsidRDefault="00CC42F8" w:rsidP="00341FFD">
      <w:pPr>
        <w:pStyle w:val="Sangradetextonormal"/>
        <w:numPr>
          <w:ilvl w:val="0"/>
          <w:numId w:val="2"/>
        </w:numPr>
        <w:tabs>
          <w:tab w:val="clear" w:pos="720"/>
          <w:tab w:val="num" w:pos="426"/>
        </w:tabs>
        <w:ind w:left="0" w:firstLine="0"/>
        <w:rPr>
          <w:b/>
          <w:bCs/>
        </w:rPr>
      </w:pPr>
      <w:r>
        <w:rPr>
          <w:b/>
          <w:bCs/>
        </w:rPr>
        <w:t>Designación Coordinadora de Tutorías del Departamento de Derecho de la UNS – María Mercedes Pipo.</w:t>
      </w:r>
    </w:p>
    <w:p w14:paraId="37BDC8F8" w14:textId="3438EE1C" w:rsidR="00CC42F8" w:rsidRDefault="00CC42F8" w:rsidP="00CC42F8">
      <w:pPr>
        <w:pStyle w:val="Sangradetextonormal"/>
        <w:ind w:left="0"/>
        <w:rPr>
          <w:b/>
          <w:bCs/>
        </w:rPr>
      </w:pPr>
    </w:p>
    <w:p w14:paraId="07137F9E" w14:textId="0B6028DD" w:rsidR="00CC42F8" w:rsidRPr="00CC42F8" w:rsidRDefault="00CC42F8" w:rsidP="00CC42F8">
      <w:pPr>
        <w:pStyle w:val="Sangradetextonormal"/>
        <w:ind w:left="0"/>
      </w:pPr>
      <w:r w:rsidRPr="00CC42F8">
        <w:t>Desde febrero a mayo 2021, con fondos asignados por la Secretaría General Académica.</w:t>
      </w:r>
    </w:p>
    <w:p w14:paraId="11919BBB" w14:textId="77777777" w:rsidR="00CC42F8" w:rsidRPr="00CC42F8" w:rsidRDefault="00CC42F8" w:rsidP="00CC42F8">
      <w:pPr>
        <w:pStyle w:val="Sangradetextonormal"/>
        <w:ind w:left="0"/>
        <w:rPr>
          <w:b/>
          <w:bCs/>
        </w:rPr>
      </w:pPr>
    </w:p>
    <w:p w14:paraId="03ABD9C1" w14:textId="0E5135AA" w:rsidR="00C537E1" w:rsidRPr="00C537E1" w:rsidRDefault="00C537E1" w:rsidP="00341FFD">
      <w:pPr>
        <w:pStyle w:val="Sangradetextonormal"/>
        <w:numPr>
          <w:ilvl w:val="0"/>
          <w:numId w:val="2"/>
        </w:numPr>
        <w:tabs>
          <w:tab w:val="clear" w:pos="720"/>
          <w:tab w:val="num" w:pos="426"/>
        </w:tabs>
        <w:ind w:left="0" w:firstLine="0"/>
        <w:rPr>
          <w:b/>
          <w:bCs/>
        </w:rPr>
      </w:pPr>
      <w:r>
        <w:rPr>
          <w:b/>
          <w:bCs/>
        </w:rPr>
        <w:t>Rendición de cuentas Diplomatura en Derecho del Consumidor - CECON</w:t>
      </w:r>
    </w:p>
    <w:p w14:paraId="4E7D3C59" w14:textId="038E30A6" w:rsidR="00C537E1" w:rsidRDefault="00C537E1" w:rsidP="00C537E1">
      <w:pPr>
        <w:pStyle w:val="Sangradetextonormal"/>
        <w:ind w:left="0"/>
        <w:rPr>
          <w:b/>
          <w:bCs/>
        </w:rPr>
      </w:pPr>
    </w:p>
    <w:p w14:paraId="00ECF58C" w14:textId="15DA6F02" w:rsidR="00C537E1" w:rsidRPr="00C537E1" w:rsidRDefault="00C537E1" w:rsidP="00C537E1">
      <w:pPr>
        <w:pStyle w:val="Sangradetextonormal"/>
        <w:ind w:left="0"/>
      </w:pPr>
      <w:r w:rsidRPr="00C537E1">
        <w:t xml:space="preserve">Conforme </w:t>
      </w:r>
      <w:r>
        <w:t>al convenio específico de cooperación oportunamente celebrado. Se adjunta nota de rendición de cuentas.</w:t>
      </w:r>
    </w:p>
    <w:p w14:paraId="6DAC95AE" w14:textId="77777777" w:rsidR="00C537E1" w:rsidRDefault="00C537E1" w:rsidP="00C537E1">
      <w:pPr>
        <w:pStyle w:val="Sangradetextonormal"/>
        <w:ind w:left="0"/>
        <w:rPr>
          <w:b/>
          <w:bCs/>
        </w:rPr>
      </w:pPr>
    </w:p>
    <w:p w14:paraId="1173D838" w14:textId="72CD7137" w:rsidR="005559D3" w:rsidRPr="003A1308" w:rsidRDefault="00341FFD" w:rsidP="00341FFD">
      <w:pPr>
        <w:pStyle w:val="Sangradetextonormal"/>
        <w:numPr>
          <w:ilvl w:val="0"/>
          <w:numId w:val="2"/>
        </w:numPr>
        <w:tabs>
          <w:tab w:val="clear" w:pos="720"/>
          <w:tab w:val="num" w:pos="426"/>
        </w:tabs>
        <w:ind w:left="0" w:firstLine="0"/>
        <w:rPr>
          <w:b/>
          <w:bCs/>
        </w:rPr>
      </w:pPr>
      <w:r w:rsidRPr="00785591">
        <w:rPr>
          <w:b/>
          <w:bCs/>
          <w:lang w:val="es-MX"/>
        </w:rPr>
        <w:t xml:space="preserve">Solicitudes de Aprobación de Tema y Tutor de Seminario: </w:t>
      </w:r>
      <w:proofErr w:type="spellStart"/>
      <w:r w:rsidRPr="00785591">
        <w:rPr>
          <w:b/>
          <w:bCs/>
          <w:lang w:val="es-MX"/>
        </w:rPr>
        <w:t>exptes</w:t>
      </w:r>
      <w:proofErr w:type="spellEnd"/>
      <w:r w:rsidRPr="00785591">
        <w:rPr>
          <w:b/>
          <w:bCs/>
          <w:lang w:val="es-MX"/>
        </w:rPr>
        <w:t xml:space="preserve">. internos 7182/20 María Olga </w:t>
      </w:r>
      <w:proofErr w:type="spellStart"/>
      <w:r w:rsidRPr="00785591">
        <w:rPr>
          <w:b/>
          <w:bCs/>
          <w:lang w:val="es-MX"/>
        </w:rPr>
        <w:t>Lamariano</w:t>
      </w:r>
      <w:proofErr w:type="spellEnd"/>
      <w:r w:rsidRPr="00785591">
        <w:rPr>
          <w:b/>
          <w:bCs/>
          <w:lang w:val="es-MX"/>
        </w:rPr>
        <w:t xml:space="preserve"> </w:t>
      </w:r>
      <w:proofErr w:type="spellStart"/>
      <w:r w:rsidRPr="00785591">
        <w:rPr>
          <w:b/>
          <w:bCs/>
          <w:lang w:val="es-MX"/>
        </w:rPr>
        <w:t>Ustua</w:t>
      </w:r>
      <w:proofErr w:type="spellEnd"/>
      <w:r w:rsidRPr="00785591">
        <w:rPr>
          <w:b/>
          <w:bCs/>
          <w:lang w:val="es-MX"/>
        </w:rPr>
        <w:t xml:space="preserve">; 7183/20 Manuela Gómez; 7184/20 Jazmín Lafitte </w:t>
      </w:r>
      <w:proofErr w:type="spellStart"/>
      <w:r w:rsidRPr="00785591">
        <w:rPr>
          <w:b/>
          <w:bCs/>
          <w:lang w:val="es-MX"/>
        </w:rPr>
        <w:t>Torman</w:t>
      </w:r>
      <w:proofErr w:type="spellEnd"/>
      <w:r w:rsidRPr="00785591">
        <w:rPr>
          <w:b/>
          <w:bCs/>
          <w:lang w:val="es-MX"/>
        </w:rPr>
        <w:t xml:space="preserve">; 7194/20 Agostina Del Greco </w:t>
      </w:r>
      <w:proofErr w:type="spellStart"/>
      <w:r w:rsidRPr="00785591">
        <w:rPr>
          <w:b/>
          <w:bCs/>
          <w:lang w:val="es-MX"/>
        </w:rPr>
        <w:t>Chinestra</w:t>
      </w:r>
      <w:proofErr w:type="spellEnd"/>
    </w:p>
    <w:p w14:paraId="1D1DD3E0" w14:textId="1C560195" w:rsidR="003A1308" w:rsidRDefault="003A1308" w:rsidP="003A1308">
      <w:pPr>
        <w:pStyle w:val="Sangradetextonormal"/>
        <w:ind w:left="0"/>
        <w:rPr>
          <w:b/>
          <w:bCs/>
          <w:lang w:val="es-MX"/>
        </w:rPr>
      </w:pPr>
    </w:p>
    <w:p w14:paraId="5A3C8B45" w14:textId="77777777" w:rsidR="003A1308" w:rsidRDefault="003A1308" w:rsidP="003A1308">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Lamariano</w:t>
      </w:r>
      <w:proofErr w:type="spellEnd"/>
      <w:r>
        <w:rPr>
          <w:rFonts w:ascii="Times New Roman" w:hAnsi="Times New Roman" w:cs="Times New Roman"/>
          <w:b/>
          <w:i/>
          <w:sz w:val="24"/>
          <w:szCs w:val="24"/>
          <w:lang w:val="es-MX"/>
        </w:rPr>
        <w:t xml:space="preserve"> </w:t>
      </w:r>
      <w:proofErr w:type="spellStart"/>
      <w:r>
        <w:rPr>
          <w:rFonts w:ascii="Times New Roman" w:hAnsi="Times New Roman" w:cs="Times New Roman"/>
          <w:b/>
          <w:i/>
          <w:sz w:val="24"/>
          <w:szCs w:val="24"/>
          <w:lang w:val="es-MX"/>
        </w:rPr>
        <w:t>Ustua</w:t>
      </w:r>
      <w:proofErr w:type="spellEnd"/>
      <w:r>
        <w:rPr>
          <w:rFonts w:ascii="Times New Roman" w:hAnsi="Times New Roman" w:cs="Times New Roman"/>
          <w:b/>
          <w:i/>
          <w:sz w:val="24"/>
          <w:szCs w:val="24"/>
          <w:lang w:val="es-MX"/>
        </w:rPr>
        <w:t>, María Olga, LU 102495</w:t>
      </w:r>
    </w:p>
    <w:p w14:paraId="5FB7CA94" w14:textId="77777777" w:rsidR="003A1308" w:rsidRDefault="003A1308" w:rsidP="003A130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suspensión del juicio a prueba en los casos de violencia de género</w:t>
      </w:r>
    </w:p>
    <w:p w14:paraId="28E37AEA" w14:textId="77777777" w:rsidR="003A1308" w:rsidRDefault="003A1308" w:rsidP="003A1308">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Nicolás de la Cruz</w:t>
      </w:r>
    </w:p>
    <w:p w14:paraId="39EF331B" w14:textId="77777777" w:rsidR="003A1308" w:rsidRDefault="003A1308" w:rsidP="003A1308">
      <w:pPr>
        <w:spacing w:after="0"/>
        <w:jc w:val="both"/>
        <w:rPr>
          <w:rFonts w:ascii="Times New Roman" w:hAnsi="Times New Roman" w:cs="Times New Roman"/>
          <w:sz w:val="24"/>
          <w:szCs w:val="24"/>
          <w:lang w:val="es-MX"/>
        </w:rPr>
      </w:pPr>
    </w:p>
    <w:p w14:paraId="28887351" w14:textId="77777777" w:rsidR="003A1308" w:rsidRDefault="003A1308" w:rsidP="003A130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Gómez, Manuela, LU 107641</w:t>
      </w:r>
    </w:p>
    <w:p w14:paraId="15BCC278" w14:textId="77777777" w:rsidR="003A1308" w:rsidRDefault="003A1308" w:rsidP="003A130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confusa operatividad de la figura del Abogado del niño en Argentina</w:t>
      </w:r>
    </w:p>
    <w:p w14:paraId="057D397C" w14:textId="77777777" w:rsidR="003A1308" w:rsidRDefault="003A1308" w:rsidP="003A1308">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Sebastián Amaya</w:t>
      </w:r>
    </w:p>
    <w:p w14:paraId="3012ECE4" w14:textId="77777777" w:rsidR="003A1308" w:rsidRDefault="003A1308" w:rsidP="003A1308">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Autorizó: María Victoria Pellegrini</w:t>
      </w:r>
    </w:p>
    <w:p w14:paraId="6116AC0F" w14:textId="77777777" w:rsidR="003A1308" w:rsidRDefault="003A1308" w:rsidP="003A1308">
      <w:pPr>
        <w:spacing w:after="0"/>
        <w:jc w:val="both"/>
        <w:rPr>
          <w:lang w:val="es-MX"/>
        </w:rPr>
      </w:pPr>
    </w:p>
    <w:p w14:paraId="3DD3B55C" w14:textId="77777777" w:rsidR="003A1308" w:rsidRDefault="003A1308" w:rsidP="003A130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Lafitte </w:t>
      </w:r>
      <w:proofErr w:type="spellStart"/>
      <w:r>
        <w:rPr>
          <w:rFonts w:ascii="Times New Roman" w:hAnsi="Times New Roman" w:cs="Times New Roman"/>
          <w:b/>
          <w:i/>
          <w:sz w:val="24"/>
          <w:szCs w:val="24"/>
          <w:lang w:val="es-MX"/>
        </w:rPr>
        <w:t>Torman</w:t>
      </w:r>
      <w:proofErr w:type="spellEnd"/>
      <w:r>
        <w:rPr>
          <w:rFonts w:ascii="Times New Roman" w:hAnsi="Times New Roman" w:cs="Times New Roman"/>
          <w:b/>
          <w:i/>
          <w:sz w:val="24"/>
          <w:szCs w:val="24"/>
          <w:lang w:val="es-MX"/>
        </w:rPr>
        <w:t>, Jazmín, LU 111004</w:t>
      </w:r>
    </w:p>
    <w:p w14:paraId="7DE15233" w14:textId="77777777" w:rsidR="003A1308" w:rsidRDefault="003A1308" w:rsidP="003A130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Trabajo Sexual: normativa punitiva actual y la necesidad de regulación</w:t>
      </w:r>
    </w:p>
    <w:p w14:paraId="481B6F2E" w14:textId="77777777" w:rsidR="003A1308" w:rsidRDefault="003A1308" w:rsidP="003A1308">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Claudia Lorenzo</w:t>
      </w:r>
    </w:p>
    <w:p w14:paraId="5F850CE7" w14:textId="77777777" w:rsidR="003A1308" w:rsidRDefault="003A1308" w:rsidP="003A1308">
      <w:pPr>
        <w:spacing w:after="0"/>
        <w:ind w:left="1416" w:hanging="1416"/>
        <w:rPr>
          <w:rFonts w:ascii="Times New Roman" w:hAnsi="Times New Roman" w:cs="Times New Roman"/>
          <w:sz w:val="24"/>
          <w:szCs w:val="24"/>
          <w:lang w:val="es-MX"/>
        </w:rPr>
      </w:pPr>
    </w:p>
    <w:p w14:paraId="0E4CE7EB" w14:textId="77777777" w:rsidR="003A1308" w:rsidRDefault="003A1308" w:rsidP="003A130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Del Greco </w:t>
      </w:r>
      <w:proofErr w:type="spellStart"/>
      <w:r>
        <w:rPr>
          <w:rFonts w:ascii="Times New Roman" w:hAnsi="Times New Roman" w:cs="Times New Roman"/>
          <w:b/>
          <w:i/>
          <w:sz w:val="24"/>
          <w:szCs w:val="24"/>
          <w:lang w:val="es-MX"/>
        </w:rPr>
        <w:t>Chinestra</w:t>
      </w:r>
      <w:proofErr w:type="spellEnd"/>
      <w:r>
        <w:rPr>
          <w:rFonts w:ascii="Times New Roman" w:hAnsi="Times New Roman" w:cs="Times New Roman"/>
          <w:b/>
          <w:i/>
          <w:sz w:val="24"/>
          <w:szCs w:val="24"/>
          <w:lang w:val="es-MX"/>
        </w:rPr>
        <w:t>, Agostina, LU 114096</w:t>
      </w:r>
    </w:p>
    <w:p w14:paraId="3769C85C" w14:textId="77777777" w:rsidR="003A1308" w:rsidRDefault="003A1308" w:rsidP="003A130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Modificación de los límites cuantitativos en el régimen penal tributario y la necesidad de aplicación de la ley penal más benigna</w:t>
      </w:r>
    </w:p>
    <w:p w14:paraId="70384EC8" w14:textId="77777777" w:rsidR="003A1308" w:rsidRDefault="003A1308" w:rsidP="003A1308">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Miriam Valle</w:t>
      </w:r>
    </w:p>
    <w:p w14:paraId="2A87765D" w14:textId="77777777" w:rsidR="003A1308" w:rsidRPr="00785591" w:rsidRDefault="003A1308" w:rsidP="003A1308">
      <w:pPr>
        <w:pStyle w:val="Sangradetextonormal"/>
        <w:ind w:left="0"/>
        <w:rPr>
          <w:b/>
          <w:bCs/>
        </w:rPr>
      </w:pPr>
    </w:p>
    <w:sectPr w:rsidR="003A1308" w:rsidRPr="007855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B79D7"/>
    <w:multiLevelType w:val="hybridMultilevel"/>
    <w:tmpl w:val="5538CFA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DC33238"/>
    <w:multiLevelType w:val="hybridMultilevel"/>
    <w:tmpl w:val="33ACA13A"/>
    <w:lvl w:ilvl="0" w:tplc="DB38AE74">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7697029"/>
    <w:multiLevelType w:val="hybridMultilevel"/>
    <w:tmpl w:val="C2E2F77C"/>
    <w:lvl w:ilvl="0" w:tplc="F7CE66A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24"/>
    <w:rsid w:val="00037F03"/>
    <w:rsid w:val="00041381"/>
    <w:rsid w:val="0006186E"/>
    <w:rsid w:val="00076688"/>
    <w:rsid w:val="000A2FB2"/>
    <w:rsid w:val="000D5FDB"/>
    <w:rsid w:val="000E330F"/>
    <w:rsid w:val="000F547C"/>
    <w:rsid w:val="00121F08"/>
    <w:rsid w:val="001257F9"/>
    <w:rsid w:val="0012651D"/>
    <w:rsid w:val="001515A5"/>
    <w:rsid w:val="00167173"/>
    <w:rsid w:val="00170ACC"/>
    <w:rsid w:val="00184C61"/>
    <w:rsid w:val="00186379"/>
    <w:rsid w:val="001A3954"/>
    <w:rsid w:val="001F4621"/>
    <w:rsid w:val="00205BBE"/>
    <w:rsid w:val="002372DF"/>
    <w:rsid w:val="00291264"/>
    <w:rsid w:val="002A0838"/>
    <w:rsid w:val="002A6302"/>
    <w:rsid w:val="002D4FDA"/>
    <w:rsid w:val="00326D74"/>
    <w:rsid w:val="00341FFD"/>
    <w:rsid w:val="00362ED0"/>
    <w:rsid w:val="00385ADA"/>
    <w:rsid w:val="003A1308"/>
    <w:rsid w:val="003A1EB6"/>
    <w:rsid w:val="003F45BD"/>
    <w:rsid w:val="00401F60"/>
    <w:rsid w:val="004423AF"/>
    <w:rsid w:val="00447AE8"/>
    <w:rsid w:val="00477121"/>
    <w:rsid w:val="004863A1"/>
    <w:rsid w:val="004A5F55"/>
    <w:rsid w:val="004E230D"/>
    <w:rsid w:val="005023CF"/>
    <w:rsid w:val="0054221D"/>
    <w:rsid w:val="0055173D"/>
    <w:rsid w:val="005551D6"/>
    <w:rsid w:val="005559D3"/>
    <w:rsid w:val="00582274"/>
    <w:rsid w:val="005A1F1C"/>
    <w:rsid w:val="005A5FA6"/>
    <w:rsid w:val="005B120D"/>
    <w:rsid w:val="005C5B11"/>
    <w:rsid w:val="005D3A88"/>
    <w:rsid w:val="005F2B2F"/>
    <w:rsid w:val="0060462B"/>
    <w:rsid w:val="00606184"/>
    <w:rsid w:val="0060701F"/>
    <w:rsid w:val="00640FF2"/>
    <w:rsid w:val="00662CF9"/>
    <w:rsid w:val="00671C9F"/>
    <w:rsid w:val="006748DE"/>
    <w:rsid w:val="00691D9B"/>
    <w:rsid w:val="0069229D"/>
    <w:rsid w:val="006B579F"/>
    <w:rsid w:val="006C587E"/>
    <w:rsid w:val="006E28E4"/>
    <w:rsid w:val="006F471F"/>
    <w:rsid w:val="00727B7C"/>
    <w:rsid w:val="00752DC5"/>
    <w:rsid w:val="00753891"/>
    <w:rsid w:val="0078187F"/>
    <w:rsid w:val="00784909"/>
    <w:rsid w:val="00785591"/>
    <w:rsid w:val="007A52D6"/>
    <w:rsid w:val="007E39A2"/>
    <w:rsid w:val="008332C5"/>
    <w:rsid w:val="00846E29"/>
    <w:rsid w:val="00876B5F"/>
    <w:rsid w:val="0088642B"/>
    <w:rsid w:val="00892280"/>
    <w:rsid w:val="008B771B"/>
    <w:rsid w:val="008D18D3"/>
    <w:rsid w:val="008E0AB3"/>
    <w:rsid w:val="008E20F5"/>
    <w:rsid w:val="008E22D6"/>
    <w:rsid w:val="008F6BB9"/>
    <w:rsid w:val="0090348E"/>
    <w:rsid w:val="00916528"/>
    <w:rsid w:val="00916972"/>
    <w:rsid w:val="0096670A"/>
    <w:rsid w:val="00982631"/>
    <w:rsid w:val="009C1CD6"/>
    <w:rsid w:val="009C6D97"/>
    <w:rsid w:val="009D7B3B"/>
    <w:rsid w:val="009F20D8"/>
    <w:rsid w:val="00A25571"/>
    <w:rsid w:val="00A70A23"/>
    <w:rsid w:val="00A71158"/>
    <w:rsid w:val="00A712FB"/>
    <w:rsid w:val="00A81431"/>
    <w:rsid w:val="00AA2FDB"/>
    <w:rsid w:val="00AE25BE"/>
    <w:rsid w:val="00B1124A"/>
    <w:rsid w:val="00B17379"/>
    <w:rsid w:val="00B658EC"/>
    <w:rsid w:val="00B855C9"/>
    <w:rsid w:val="00BB7624"/>
    <w:rsid w:val="00BF3554"/>
    <w:rsid w:val="00C007AA"/>
    <w:rsid w:val="00C03BC7"/>
    <w:rsid w:val="00C07362"/>
    <w:rsid w:val="00C12A16"/>
    <w:rsid w:val="00C537E1"/>
    <w:rsid w:val="00C60936"/>
    <w:rsid w:val="00CC42F8"/>
    <w:rsid w:val="00CD57D9"/>
    <w:rsid w:val="00CD60D7"/>
    <w:rsid w:val="00CF4984"/>
    <w:rsid w:val="00D2374F"/>
    <w:rsid w:val="00D31A8D"/>
    <w:rsid w:val="00D56FEC"/>
    <w:rsid w:val="00D817BB"/>
    <w:rsid w:val="00DA5144"/>
    <w:rsid w:val="00DA5E3C"/>
    <w:rsid w:val="00DC6373"/>
    <w:rsid w:val="00DC7904"/>
    <w:rsid w:val="00DC7D40"/>
    <w:rsid w:val="00DD2010"/>
    <w:rsid w:val="00DF75C6"/>
    <w:rsid w:val="00E00C94"/>
    <w:rsid w:val="00E17FEB"/>
    <w:rsid w:val="00E21B62"/>
    <w:rsid w:val="00E24E25"/>
    <w:rsid w:val="00E55E51"/>
    <w:rsid w:val="00E560BF"/>
    <w:rsid w:val="00E60978"/>
    <w:rsid w:val="00E83E86"/>
    <w:rsid w:val="00E8441F"/>
    <w:rsid w:val="00E853E1"/>
    <w:rsid w:val="00E867DE"/>
    <w:rsid w:val="00EC1154"/>
    <w:rsid w:val="00EC13AB"/>
    <w:rsid w:val="00EC26A6"/>
    <w:rsid w:val="00EC62B1"/>
    <w:rsid w:val="00F02AE9"/>
    <w:rsid w:val="00F06D51"/>
    <w:rsid w:val="00F42C67"/>
    <w:rsid w:val="00F53A5C"/>
    <w:rsid w:val="00F663D5"/>
    <w:rsid w:val="00F708BA"/>
    <w:rsid w:val="00F82058"/>
    <w:rsid w:val="00F86907"/>
    <w:rsid w:val="00FB7557"/>
    <w:rsid w:val="00FC18F7"/>
    <w:rsid w:val="00FD1490"/>
    <w:rsid w:val="00FE3EE5"/>
    <w:rsid w:val="00FE5E8F"/>
    <w:rsid w:val="00FF1D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DF74"/>
  <w15:chartTrackingRefBased/>
  <w15:docId w15:val="{2DC4E3DD-7422-4CFD-826A-3C8C78E2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2DC5"/>
    <w:pPr>
      <w:ind w:left="720"/>
      <w:contextualSpacing/>
    </w:pPr>
  </w:style>
  <w:style w:type="paragraph" w:styleId="Sangradetextonormal">
    <w:name w:val="Body Text Indent"/>
    <w:basedOn w:val="Normal"/>
    <w:link w:val="SangradetextonormalCar"/>
    <w:uiPriority w:val="99"/>
    <w:rsid w:val="009F20D8"/>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9F20D8"/>
    <w:rPr>
      <w:rFonts w:ascii="Times New Roman" w:eastAsia="Times New Roman" w:hAnsi="Times New Roman" w:cs="Times New Roman"/>
      <w:sz w:val="24"/>
      <w:szCs w:val="20"/>
      <w:lang w:val="es-ES_tradnl" w:eastAsia="es-ES"/>
    </w:rPr>
  </w:style>
  <w:style w:type="paragraph" w:customStyle="1" w:styleId="Formal2">
    <w:name w:val="Formal2"/>
    <w:basedOn w:val="Normal"/>
    <w:rsid w:val="00341FFD"/>
    <w:pPr>
      <w:spacing w:before="60" w:after="60" w:line="240" w:lineRule="auto"/>
    </w:pPr>
    <w:rPr>
      <w:rFonts w:ascii="Arial" w:eastAsia="Times New Roman" w:hAnsi="Arial"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78304">
      <w:bodyDiv w:val="1"/>
      <w:marLeft w:val="0"/>
      <w:marRight w:val="0"/>
      <w:marTop w:val="0"/>
      <w:marBottom w:val="0"/>
      <w:divBdr>
        <w:top w:val="none" w:sz="0" w:space="0" w:color="auto"/>
        <w:left w:val="none" w:sz="0" w:space="0" w:color="auto"/>
        <w:bottom w:val="none" w:sz="0" w:space="0" w:color="auto"/>
        <w:right w:val="none" w:sz="0" w:space="0" w:color="auto"/>
      </w:divBdr>
    </w:div>
    <w:div w:id="233972652">
      <w:bodyDiv w:val="1"/>
      <w:marLeft w:val="0"/>
      <w:marRight w:val="0"/>
      <w:marTop w:val="0"/>
      <w:marBottom w:val="0"/>
      <w:divBdr>
        <w:top w:val="none" w:sz="0" w:space="0" w:color="auto"/>
        <w:left w:val="none" w:sz="0" w:space="0" w:color="auto"/>
        <w:bottom w:val="none" w:sz="0" w:space="0" w:color="auto"/>
        <w:right w:val="none" w:sz="0" w:space="0" w:color="auto"/>
      </w:divBdr>
    </w:div>
    <w:div w:id="390933268">
      <w:bodyDiv w:val="1"/>
      <w:marLeft w:val="0"/>
      <w:marRight w:val="0"/>
      <w:marTop w:val="0"/>
      <w:marBottom w:val="0"/>
      <w:divBdr>
        <w:top w:val="none" w:sz="0" w:space="0" w:color="auto"/>
        <w:left w:val="none" w:sz="0" w:space="0" w:color="auto"/>
        <w:bottom w:val="none" w:sz="0" w:space="0" w:color="auto"/>
        <w:right w:val="none" w:sz="0" w:space="0" w:color="auto"/>
      </w:divBdr>
    </w:div>
    <w:div w:id="507408902">
      <w:bodyDiv w:val="1"/>
      <w:marLeft w:val="0"/>
      <w:marRight w:val="0"/>
      <w:marTop w:val="0"/>
      <w:marBottom w:val="0"/>
      <w:divBdr>
        <w:top w:val="none" w:sz="0" w:space="0" w:color="auto"/>
        <w:left w:val="none" w:sz="0" w:space="0" w:color="auto"/>
        <w:bottom w:val="none" w:sz="0" w:space="0" w:color="auto"/>
        <w:right w:val="none" w:sz="0" w:space="0" w:color="auto"/>
      </w:divBdr>
    </w:div>
    <w:div w:id="564141669">
      <w:bodyDiv w:val="1"/>
      <w:marLeft w:val="0"/>
      <w:marRight w:val="0"/>
      <w:marTop w:val="0"/>
      <w:marBottom w:val="0"/>
      <w:divBdr>
        <w:top w:val="none" w:sz="0" w:space="0" w:color="auto"/>
        <w:left w:val="none" w:sz="0" w:space="0" w:color="auto"/>
        <w:bottom w:val="none" w:sz="0" w:space="0" w:color="auto"/>
        <w:right w:val="none" w:sz="0" w:space="0" w:color="auto"/>
      </w:divBdr>
    </w:div>
    <w:div w:id="566720156">
      <w:bodyDiv w:val="1"/>
      <w:marLeft w:val="0"/>
      <w:marRight w:val="0"/>
      <w:marTop w:val="0"/>
      <w:marBottom w:val="0"/>
      <w:divBdr>
        <w:top w:val="none" w:sz="0" w:space="0" w:color="auto"/>
        <w:left w:val="none" w:sz="0" w:space="0" w:color="auto"/>
        <w:bottom w:val="none" w:sz="0" w:space="0" w:color="auto"/>
        <w:right w:val="none" w:sz="0" w:space="0" w:color="auto"/>
      </w:divBdr>
    </w:div>
    <w:div w:id="576674517">
      <w:bodyDiv w:val="1"/>
      <w:marLeft w:val="0"/>
      <w:marRight w:val="0"/>
      <w:marTop w:val="0"/>
      <w:marBottom w:val="0"/>
      <w:divBdr>
        <w:top w:val="none" w:sz="0" w:space="0" w:color="auto"/>
        <w:left w:val="none" w:sz="0" w:space="0" w:color="auto"/>
        <w:bottom w:val="none" w:sz="0" w:space="0" w:color="auto"/>
        <w:right w:val="none" w:sz="0" w:space="0" w:color="auto"/>
      </w:divBdr>
    </w:div>
    <w:div w:id="586621384">
      <w:bodyDiv w:val="1"/>
      <w:marLeft w:val="0"/>
      <w:marRight w:val="0"/>
      <w:marTop w:val="0"/>
      <w:marBottom w:val="0"/>
      <w:divBdr>
        <w:top w:val="none" w:sz="0" w:space="0" w:color="auto"/>
        <w:left w:val="none" w:sz="0" w:space="0" w:color="auto"/>
        <w:bottom w:val="none" w:sz="0" w:space="0" w:color="auto"/>
        <w:right w:val="none" w:sz="0" w:space="0" w:color="auto"/>
      </w:divBdr>
    </w:div>
    <w:div w:id="596257315">
      <w:bodyDiv w:val="1"/>
      <w:marLeft w:val="0"/>
      <w:marRight w:val="0"/>
      <w:marTop w:val="0"/>
      <w:marBottom w:val="0"/>
      <w:divBdr>
        <w:top w:val="none" w:sz="0" w:space="0" w:color="auto"/>
        <w:left w:val="none" w:sz="0" w:space="0" w:color="auto"/>
        <w:bottom w:val="none" w:sz="0" w:space="0" w:color="auto"/>
        <w:right w:val="none" w:sz="0" w:space="0" w:color="auto"/>
      </w:divBdr>
      <w:divsChild>
        <w:div w:id="153761951">
          <w:marLeft w:val="0"/>
          <w:marRight w:val="0"/>
          <w:marTop w:val="0"/>
          <w:marBottom w:val="0"/>
          <w:divBdr>
            <w:top w:val="none" w:sz="0" w:space="0" w:color="auto"/>
            <w:left w:val="none" w:sz="0" w:space="0" w:color="auto"/>
            <w:bottom w:val="none" w:sz="0" w:space="0" w:color="auto"/>
            <w:right w:val="none" w:sz="0" w:space="0" w:color="auto"/>
          </w:divBdr>
        </w:div>
        <w:div w:id="1070159387">
          <w:marLeft w:val="0"/>
          <w:marRight w:val="0"/>
          <w:marTop w:val="0"/>
          <w:marBottom w:val="0"/>
          <w:divBdr>
            <w:top w:val="none" w:sz="0" w:space="0" w:color="auto"/>
            <w:left w:val="none" w:sz="0" w:space="0" w:color="auto"/>
            <w:bottom w:val="none" w:sz="0" w:space="0" w:color="auto"/>
            <w:right w:val="none" w:sz="0" w:space="0" w:color="auto"/>
          </w:divBdr>
        </w:div>
        <w:div w:id="2005737006">
          <w:marLeft w:val="0"/>
          <w:marRight w:val="0"/>
          <w:marTop w:val="0"/>
          <w:marBottom w:val="0"/>
          <w:divBdr>
            <w:top w:val="none" w:sz="0" w:space="0" w:color="auto"/>
            <w:left w:val="none" w:sz="0" w:space="0" w:color="auto"/>
            <w:bottom w:val="none" w:sz="0" w:space="0" w:color="auto"/>
            <w:right w:val="none" w:sz="0" w:space="0" w:color="auto"/>
          </w:divBdr>
        </w:div>
        <w:div w:id="1771470523">
          <w:marLeft w:val="0"/>
          <w:marRight w:val="0"/>
          <w:marTop w:val="0"/>
          <w:marBottom w:val="0"/>
          <w:divBdr>
            <w:top w:val="none" w:sz="0" w:space="0" w:color="auto"/>
            <w:left w:val="none" w:sz="0" w:space="0" w:color="auto"/>
            <w:bottom w:val="none" w:sz="0" w:space="0" w:color="auto"/>
            <w:right w:val="none" w:sz="0" w:space="0" w:color="auto"/>
          </w:divBdr>
        </w:div>
        <w:div w:id="2078891474">
          <w:marLeft w:val="0"/>
          <w:marRight w:val="0"/>
          <w:marTop w:val="0"/>
          <w:marBottom w:val="0"/>
          <w:divBdr>
            <w:top w:val="none" w:sz="0" w:space="0" w:color="auto"/>
            <w:left w:val="none" w:sz="0" w:space="0" w:color="auto"/>
            <w:bottom w:val="none" w:sz="0" w:space="0" w:color="auto"/>
            <w:right w:val="none" w:sz="0" w:space="0" w:color="auto"/>
          </w:divBdr>
        </w:div>
        <w:div w:id="1617368741">
          <w:marLeft w:val="0"/>
          <w:marRight w:val="0"/>
          <w:marTop w:val="0"/>
          <w:marBottom w:val="0"/>
          <w:divBdr>
            <w:top w:val="none" w:sz="0" w:space="0" w:color="auto"/>
            <w:left w:val="none" w:sz="0" w:space="0" w:color="auto"/>
            <w:bottom w:val="none" w:sz="0" w:space="0" w:color="auto"/>
            <w:right w:val="none" w:sz="0" w:space="0" w:color="auto"/>
          </w:divBdr>
        </w:div>
        <w:div w:id="1450395326">
          <w:marLeft w:val="0"/>
          <w:marRight w:val="0"/>
          <w:marTop w:val="0"/>
          <w:marBottom w:val="0"/>
          <w:divBdr>
            <w:top w:val="none" w:sz="0" w:space="0" w:color="auto"/>
            <w:left w:val="none" w:sz="0" w:space="0" w:color="auto"/>
            <w:bottom w:val="none" w:sz="0" w:space="0" w:color="auto"/>
            <w:right w:val="none" w:sz="0" w:space="0" w:color="auto"/>
          </w:divBdr>
        </w:div>
        <w:div w:id="106433859">
          <w:marLeft w:val="0"/>
          <w:marRight w:val="0"/>
          <w:marTop w:val="0"/>
          <w:marBottom w:val="0"/>
          <w:divBdr>
            <w:top w:val="none" w:sz="0" w:space="0" w:color="auto"/>
            <w:left w:val="none" w:sz="0" w:space="0" w:color="auto"/>
            <w:bottom w:val="none" w:sz="0" w:space="0" w:color="auto"/>
            <w:right w:val="none" w:sz="0" w:space="0" w:color="auto"/>
          </w:divBdr>
        </w:div>
        <w:div w:id="1061900185">
          <w:marLeft w:val="0"/>
          <w:marRight w:val="0"/>
          <w:marTop w:val="0"/>
          <w:marBottom w:val="0"/>
          <w:divBdr>
            <w:top w:val="none" w:sz="0" w:space="0" w:color="auto"/>
            <w:left w:val="none" w:sz="0" w:space="0" w:color="auto"/>
            <w:bottom w:val="none" w:sz="0" w:space="0" w:color="auto"/>
            <w:right w:val="none" w:sz="0" w:space="0" w:color="auto"/>
          </w:divBdr>
        </w:div>
        <w:div w:id="1063675543">
          <w:marLeft w:val="0"/>
          <w:marRight w:val="0"/>
          <w:marTop w:val="0"/>
          <w:marBottom w:val="0"/>
          <w:divBdr>
            <w:top w:val="none" w:sz="0" w:space="0" w:color="auto"/>
            <w:left w:val="none" w:sz="0" w:space="0" w:color="auto"/>
            <w:bottom w:val="none" w:sz="0" w:space="0" w:color="auto"/>
            <w:right w:val="none" w:sz="0" w:space="0" w:color="auto"/>
          </w:divBdr>
        </w:div>
        <w:div w:id="1134912877">
          <w:marLeft w:val="0"/>
          <w:marRight w:val="0"/>
          <w:marTop w:val="0"/>
          <w:marBottom w:val="0"/>
          <w:divBdr>
            <w:top w:val="none" w:sz="0" w:space="0" w:color="auto"/>
            <w:left w:val="none" w:sz="0" w:space="0" w:color="auto"/>
            <w:bottom w:val="none" w:sz="0" w:space="0" w:color="auto"/>
            <w:right w:val="none" w:sz="0" w:space="0" w:color="auto"/>
          </w:divBdr>
        </w:div>
      </w:divsChild>
    </w:div>
    <w:div w:id="785538591">
      <w:bodyDiv w:val="1"/>
      <w:marLeft w:val="0"/>
      <w:marRight w:val="0"/>
      <w:marTop w:val="0"/>
      <w:marBottom w:val="0"/>
      <w:divBdr>
        <w:top w:val="none" w:sz="0" w:space="0" w:color="auto"/>
        <w:left w:val="none" w:sz="0" w:space="0" w:color="auto"/>
        <w:bottom w:val="none" w:sz="0" w:space="0" w:color="auto"/>
        <w:right w:val="none" w:sz="0" w:space="0" w:color="auto"/>
      </w:divBdr>
    </w:div>
    <w:div w:id="840698034">
      <w:bodyDiv w:val="1"/>
      <w:marLeft w:val="0"/>
      <w:marRight w:val="0"/>
      <w:marTop w:val="0"/>
      <w:marBottom w:val="0"/>
      <w:divBdr>
        <w:top w:val="none" w:sz="0" w:space="0" w:color="auto"/>
        <w:left w:val="none" w:sz="0" w:space="0" w:color="auto"/>
        <w:bottom w:val="none" w:sz="0" w:space="0" w:color="auto"/>
        <w:right w:val="none" w:sz="0" w:space="0" w:color="auto"/>
      </w:divBdr>
    </w:div>
    <w:div w:id="847328148">
      <w:bodyDiv w:val="1"/>
      <w:marLeft w:val="0"/>
      <w:marRight w:val="0"/>
      <w:marTop w:val="0"/>
      <w:marBottom w:val="0"/>
      <w:divBdr>
        <w:top w:val="none" w:sz="0" w:space="0" w:color="auto"/>
        <w:left w:val="none" w:sz="0" w:space="0" w:color="auto"/>
        <w:bottom w:val="none" w:sz="0" w:space="0" w:color="auto"/>
        <w:right w:val="none" w:sz="0" w:space="0" w:color="auto"/>
      </w:divBdr>
    </w:div>
    <w:div w:id="914824824">
      <w:bodyDiv w:val="1"/>
      <w:marLeft w:val="0"/>
      <w:marRight w:val="0"/>
      <w:marTop w:val="0"/>
      <w:marBottom w:val="0"/>
      <w:divBdr>
        <w:top w:val="none" w:sz="0" w:space="0" w:color="auto"/>
        <w:left w:val="none" w:sz="0" w:space="0" w:color="auto"/>
        <w:bottom w:val="none" w:sz="0" w:space="0" w:color="auto"/>
        <w:right w:val="none" w:sz="0" w:space="0" w:color="auto"/>
      </w:divBdr>
    </w:div>
    <w:div w:id="941377914">
      <w:bodyDiv w:val="1"/>
      <w:marLeft w:val="0"/>
      <w:marRight w:val="0"/>
      <w:marTop w:val="0"/>
      <w:marBottom w:val="0"/>
      <w:divBdr>
        <w:top w:val="none" w:sz="0" w:space="0" w:color="auto"/>
        <w:left w:val="none" w:sz="0" w:space="0" w:color="auto"/>
        <w:bottom w:val="none" w:sz="0" w:space="0" w:color="auto"/>
        <w:right w:val="none" w:sz="0" w:space="0" w:color="auto"/>
      </w:divBdr>
    </w:div>
    <w:div w:id="1301300925">
      <w:bodyDiv w:val="1"/>
      <w:marLeft w:val="0"/>
      <w:marRight w:val="0"/>
      <w:marTop w:val="0"/>
      <w:marBottom w:val="0"/>
      <w:divBdr>
        <w:top w:val="none" w:sz="0" w:space="0" w:color="auto"/>
        <w:left w:val="none" w:sz="0" w:space="0" w:color="auto"/>
        <w:bottom w:val="none" w:sz="0" w:space="0" w:color="auto"/>
        <w:right w:val="none" w:sz="0" w:space="0" w:color="auto"/>
      </w:divBdr>
    </w:div>
    <w:div w:id="1378361626">
      <w:bodyDiv w:val="1"/>
      <w:marLeft w:val="0"/>
      <w:marRight w:val="0"/>
      <w:marTop w:val="0"/>
      <w:marBottom w:val="0"/>
      <w:divBdr>
        <w:top w:val="none" w:sz="0" w:space="0" w:color="auto"/>
        <w:left w:val="none" w:sz="0" w:space="0" w:color="auto"/>
        <w:bottom w:val="none" w:sz="0" w:space="0" w:color="auto"/>
        <w:right w:val="none" w:sz="0" w:space="0" w:color="auto"/>
      </w:divBdr>
    </w:div>
    <w:div w:id="1485581996">
      <w:bodyDiv w:val="1"/>
      <w:marLeft w:val="0"/>
      <w:marRight w:val="0"/>
      <w:marTop w:val="0"/>
      <w:marBottom w:val="0"/>
      <w:divBdr>
        <w:top w:val="none" w:sz="0" w:space="0" w:color="auto"/>
        <w:left w:val="none" w:sz="0" w:space="0" w:color="auto"/>
        <w:bottom w:val="none" w:sz="0" w:space="0" w:color="auto"/>
        <w:right w:val="none" w:sz="0" w:space="0" w:color="auto"/>
      </w:divBdr>
    </w:div>
    <w:div w:id="1982072465">
      <w:bodyDiv w:val="1"/>
      <w:marLeft w:val="0"/>
      <w:marRight w:val="0"/>
      <w:marTop w:val="0"/>
      <w:marBottom w:val="0"/>
      <w:divBdr>
        <w:top w:val="none" w:sz="0" w:space="0" w:color="auto"/>
        <w:left w:val="none" w:sz="0" w:space="0" w:color="auto"/>
        <w:bottom w:val="none" w:sz="0" w:space="0" w:color="auto"/>
        <w:right w:val="none" w:sz="0" w:space="0" w:color="auto"/>
      </w:divBdr>
    </w:div>
    <w:div w:id="2032686234">
      <w:bodyDiv w:val="1"/>
      <w:marLeft w:val="0"/>
      <w:marRight w:val="0"/>
      <w:marTop w:val="0"/>
      <w:marBottom w:val="0"/>
      <w:divBdr>
        <w:top w:val="none" w:sz="0" w:space="0" w:color="auto"/>
        <w:left w:val="none" w:sz="0" w:space="0" w:color="auto"/>
        <w:bottom w:val="none" w:sz="0" w:space="0" w:color="auto"/>
        <w:right w:val="none" w:sz="0" w:space="0" w:color="auto"/>
      </w:divBdr>
    </w:div>
    <w:div w:id="20852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980</Words>
  <Characters>5395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USUARIO</cp:lastModifiedBy>
  <cp:revision>10</cp:revision>
  <dcterms:created xsi:type="dcterms:W3CDTF">2020-12-28T21:47:00Z</dcterms:created>
  <dcterms:modified xsi:type="dcterms:W3CDTF">2020-12-29T14:59:00Z</dcterms:modified>
</cp:coreProperties>
</file>