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4FD88E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2F6318">
              <w:rPr>
                <w:b/>
                <w:sz w:val="24"/>
                <w:szCs w:val="24"/>
                <w:lang w:val="es-ES_tradnl"/>
              </w:rPr>
              <w:t>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F6318">
              <w:rPr>
                <w:b/>
                <w:sz w:val="24"/>
                <w:szCs w:val="24"/>
                <w:lang w:val="es-ES_tradnl"/>
              </w:rPr>
              <w:t>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59FDB922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Tratamiento de</w:t>
            </w:r>
            <w:r w:rsidR="00062265">
              <w:t xml:space="preserve"> </w:t>
            </w:r>
            <w:r w:rsidRPr="003B1540">
              <w:t>l</w:t>
            </w:r>
            <w:r w:rsidR="00062265">
              <w:t>as</w:t>
            </w:r>
            <w:r w:rsidRPr="003B1540">
              <w:t xml:space="preserve"> </w:t>
            </w:r>
            <w:r w:rsidR="008D6E3C" w:rsidRPr="003B1540">
              <w:t>A</w:t>
            </w:r>
            <w:r w:rsidRPr="003B1540">
              <w:t>cta</w:t>
            </w:r>
            <w:r w:rsidR="00062265">
              <w:t>s</w:t>
            </w:r>
            <w:r w:rsidRPr="003B1540">
              <w:t xml:space="preserve"> </w:t>
            </w:r>
            <w:r w:rsidR="008D6E3C" w:rsidRPr="003B1540">
              <w:t>N</w:t>
            </w:r>
            <w:r w:rsidR="00264B0A">
              <w:t>º 50</w:t>
            </w:r>
            <w:r w:rsidR="00062265">
              <w:t>8 y 50</w:t>
            </w:r>
            <w:r w:rsidR="00264B0A">
              <w:t>9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4ECBEB0D" w14:textId="451B3704" w:rsidR="00B63D0E" w:rsidRDefault="00B63D0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Reestructuración de Cargo Docente (</w:t>
            </w:r>
            <w:r w:rsidR="00C60AFB">
              <w:t xml:space="preserve">expte. interno 7678/21, </w:t>
            </w:r>
            <w:r>
              <w:t>Dictamen Comisión de Interpretación y Reglamento)</w:t>
            </w:r>
          </w:p>
          <w:p w14:paraId="143C1524" w14:textId="168F4DF2" w:rsidR="00B63D0E" w:rsidRDefault="0003766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Contrato Flavia Carbonari, Profesora Prevención del Delito, la Violencia y el Temor al Crimen </w:t>
            </w:r>
            <w:r w:rsidR="00C60AFB">
              <w:t>(expte. interno 7707/21, Dictamen Comisión de Enseñanza</w:t>
            </w:r>
            <w:r>
              <w:t>)</w:t>
            </w:r>
          </w:p>
          <w:p w14:paraId="0D06831E" w14:textId="0DE176FB" w:rsidR="00037665" w:rsidRDefault="001B2C2A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Reconsideración Sanción Macarena Ayelén Kroneberger (Dictamen Comisión de Interpretación y Reglamento)</w:t>
            </w:r>
          </w:p>
          <w:p w14:paraId="1D9E2D2A" w14:textId="65D67AD6" w:rsidR="001B2C2A" w:rsidRDefault="000C704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 de Excepción General a las Correlativas Derecho Ambiental y de los Recursos Naturales – Schustik, Dellerba </w:t>
            </w:r>
            <w:r w:rsidR="00C60AFB">
              <w:t>(expte. interno 7709/21, Dictamen Comisión de Enseñanza</w:t>
            </w:r>
            <w:r>
              <w:t>)</w:t>
            </w:r>
          </w:p>
          <w:p w14:paraId="68D71A12" w14:textId="0B16857A" w:rsidR="003415CA" w:rsidRDefault="00C60AF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Reincorporación</w:t>
            </w:r>
            <w:r w:rsidR="0080536B">
              <w:t xml:space="preserve"> Fuera de Término</w:t>
            </w:r>
            <w:r>
              <w:t xml:space="preserve"> – Rocío Belén Hedeager (</w:t>
            </w:r>
            <w:r w:rsidR="0080536B">
              <w:t>expte. interno</w:t>
            </w:r>
            <w:r>
              <w:t xml:space="preserve"> 77</w:t>
            </w:r>
            <w:r w:rsidR="0040338F">
              <w:t>04/21, Dictamen</w:t>
            </w:r>
            <w:r w:rsidR="0080536B">
              <w:t xml:space="preserve"> Comisión de Enseñanza)</w:t>
            </w:r>
          </w:p>
          <w:p w14:paraId="53EA8746" w14:textId="0CC64BBE" w:rsidR="00CA07F8" w:rsidRDefault="00CA07F8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Excepción a las Cor</w:t>
            </w:r>
            <w:r w:rsidR="00537967">
              <w:t>relativas: exptes. internos 7697</w:t>
            </w:r>
            <w:r>
              <w:t xml:space="preserve">/21 </w:t>
            </w:r>
            <w:r w:rsidR="00537967">
              <w:t>Iván Romero; 7698</w:t>
            </w:r>
            <w:r>
              <w:t xml:space="preserve">/21 </w:t>
            </w:r>
            <w:r w:rsidR="00537967">
              <w:t>Juan Franco Busi</w:t>
            </w:r>
            <w:r>
              <w:t xml:space="preserve"> (Dictámenes Comisión de Enseñanza)</w:t>
            </w:r>
          </w:p>
          <w:p w14:paraId="4535BDDB" w14:textId="121EDC03" w:rsidR="003B30F5" w:rsidRPr="003B30F5" w:rsidRDefault="003B30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Seminario:  exptes. inter</w:t>
            </w:r>
            <w:r w:rsidR="00E86B3D">
              <w:rPr>
                <w:lang w:val="es-MX"/>
              </w:rPr>
              <w:t>nos 7695</w:t>
            </w:r>
            <w:r>
              <w:rPr>
                <w:lang w:val="es-MX"/>
              </w:rPr>
              <w:t xml:space="preserve">/21 </w:t>
            </w:r>
            <w:r w:rsidR="00E86B3D">
              <w:rPr>
                <w:lang w:val="es-MX"/>
              </w:rPr>
              <w:t>Micaela Sofía de la Canal</w:t>
            </w:r>
            <w:r>
              <w:rPr>
                <w:lang w:val="es-MX"/>
              </w:rPr>
              <w:t>; 76</w:t>
            </w:r>
            <w:r w:rsidR="00E86B3D">
              <w:rPr>
                <w:lang w:val="es-MX"/>
              </w:rPr>
              <w:t>96</w:t>
            </w:r>
            <w:r>
              <w:rPr>
                <w:lang w:val="es-MX"/>
              </w:rPr>
              <w:t xml:space="preserve">/21 </w:t>
            </w:r>
            <w:r w:rsidR="00E86B3D">
              <w:rPr>
                <w:lang w:val="es-MX"/>
              </w:rPr>
              <w:t>Juan Manuel Lanciotti Roberts; 7699</w:t>
            </w:r>
            <w:r>
              <w:rPr>
                <w:lang w:val="es-MX"/>
              </w:rPr>
              <w:t xml:space="preserve">/21 </w:t>
            </w:r>
            <w:r w:rsidR="00E86B3D">
              <w:rPr>
                <w:lang w:val="es-MX"/>
              </w:rPr>
              <w:t>Camila Iannamico; 7700/21 Martina Merlo; 7701/21 Florencia Yasmina Rey Alonso; 7703/21 Karen Mariela Echarri Zurita; 7705/21 Leila Pallavedino; 7706/21 Jorge Pablo Rinaldi; 7708/21 Andrés Rodríguez</w:t>
            </w:r>
            <w:r>
              <w:rPr>
                <w:lang w:val="es-MX"/>
              </w:rPr>
              <w:t xml:space="preserve"> </w:t>
            </w:r>
            <w:r>
              <w:t>(Dictámenes Comisión de Enseñanza)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3F04623E" w14:textId="20F3ECE4" w:rsidR="005157F3" w:rsidRDefault="00F427BC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Aprobación Cursos de Posgrado: exptes. internos 7724/21 Derecho Penal Especial; 7725/21 Derecho Procesal Penal; 7726/21 Relaciones del Derecho de la Persona y del Derecho de Familia con otras Ramas; 7727/21 Contratos Comerciales; 7728/21 Perspectiva de Género en las Diversas Ramas del Derecho</w:t>
            </w:r>
          </w:p>
          <w:p w14:paraId="7F3C17E6" w14:textId="2049E309" w:rsidR="00877C4C" w:rsidRDefault="002E02D4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Excepción a la Baja por Inactividad </w:t>
            </w:r>
            <w:r w:rsidR="00617FA6">
              <w:rPr>
                <w:bCs/>
              </w:rPr>
              <w:t xml:space="preserve">– Reválidas Automáticas </w:t>
            </w:r>
            <w:r>
              <w:rPr>
                <w:bCs/>
              </w:rPr>
              <w:t xml:space="preserve">– </w:t>
            </w:r>
            <w:r w:rsidR="00617FA6">
              <w:rPr>
                <w:bCs/>
              </w:rPr>
              <w:t>Antonela Sofía Liberati (expte. interno 7712</w:t>
            </w:r>
            <w:r>
              <w:rPr>
                <w:bCs/>
              </w:rPr>
              <w:t>/21)</w:t>
            </w:r>
          </w:p>
          <w:p w14:paraId="78675192" w14:textId="4633E03F" w:rsidR="003A68D1" w:rsidRDefault="009979F1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exptes. internos </w:t>
            </w:r>
            <w:r w:rsidR="002E00BB">
              <w:t>7</w:t>
            </w:r>
            <w:r w:rsidR="00D51957">
              <w:t>716</w:t>
            </w:r>
            <w:r w:rsidR="006C6780">
              <w:t xml:space="preserve">/21 </w:t>
            </w:r>
            <w:r w:rsidR="00D51957">
              <w:t>María Micaela Cabral Gallay; 7721</w:t>
            </w:r>
            <w:r w:rsidR="006C6780">
              <w:t xml:space="preserve">/21 </w:t>
            </w:r>
            <w:r w:rsidR="00D51957">
              <w:t>Agustina Beatriz Perez Timi; 7723</w:t>
            </w:r>
            <w:r w:rsidR="006C6780">
              <w:t xml:space="preserve">/21 </w:t>
            </w:r>
            <w:r w:rsidR="00D51957">
              <w:t>Valentina Manzo; 7732</w:t>
            </w:r>
            <w:r w:rsidR="006C6780">
              <w:t xml:space="preserve">/21 </w:t>
            </w:r>
            <w:r w:rsidR="00D51957">
              <w:t>Antonela Martin</w:t>
            </w:r>
            <w:r w:rsidR="008A282B">
              <w:t>; 7734/21 Agustín Ferro</w:t>
            </w:r>
          </w:p>
          <w:p w14:paraId="13E77142" w14:textId="1F876E4E" w:rsidR="00D51957" w:rsidRDefault="00D51957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Inscripción en Materias Fuera de Término: exptes. internos 7711/21 Martina Lascano Sánchez; 7714/21 Rocío Catalina Ferreiro; 7717/21 Agustín Ferro; 7718/21 Zahira Sarsur; 7719/21 Matías Gabriel Rundau; 7720/21 Marianela </w:t>
            </w:r>
            <w:r>
              <w:lastRenderedPageBreak/>
              <w:t>Fabrizio; 7722/21 Delfina Cappa; 7730/21 María Belén Lloren</w:t>
            </w:r>
            <w:r w:rsidR="008A282B">
              <w:t>; 7733/21 Juliana Ayelén Marin</w:t>
            </w:r>
          </w:p>
          <w:p w14:paraId="6B87DF18" w14:textId="04805CB4" w:rsidR="00DB7089" w:rsidRPr="00AE3F7F" w:rsidRDefault="00DB7089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expte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 xml:space="preserve"> </w:t>
            </w:r>
            <w:r w:rsidR="00D51957">
              <w:rPr>
                <w:lang w:val="es-MX"/>
              </w:rPr>
              <w:t>7713</w:t>
            </w:r>
            <w:r w:rsidR="008F7B01">
              <w:rPr>
                <w:lang w:val="es-MX"/>
              </w:rPr>
              <w:t xml:space="preserve">/21 </w:t>
            </w:r>
            <w:r w:rsidR="00D51957">
              <w:rPr>
                <w:lang w:val="es-MX"/>
              </w:rPr>
              <w:t>María Salome Abreu; 7715</w:t>
            </w:r>
            <w:r w:rsidR="008F7B01">
              <w:rPr>
                <w:lang w:val="es-MX"/>
              </w:rPr>
              <w:t xml:space="preserve">/21 </w:t>
            </w:r>
            <w:r w:rsidR="00D51957">
              <w:rPr>
                <w:lang w:val="es-MX"/>
              </w:rPr>
              <w:t>Malena Puig; 7731</w:t>
            </w:r>
            <w:r w:rsidR="008F7B01">
              <w:rPr>
                <w:lang w:val="es-MX"/>
              </w:rPr>
              <w:t xml:space="preserve">/21 </w:t>
            </w:r>
            <w:r w:rsidR="00D51957">
              <w:rPr>
                <w:lang w:val="es-MX"/>
              </w:rPr>
              <w:t>Nicolás Iorio Menna</w:t>
            </w:r>
          </w:p>
          <w:p w14:paraId="7F40BD58" w14:textId="3913BE36" w:rsidR="00AE3F7F" w:rsidRPr="00AC003B" w:rsidRDefault="00AE3F7F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0232F0">
              <w:rPr>
                <w:lang w:val="es-MX"/>
              </w:rPr>
              <w:t>es</w:t>
            </w:r>
            <w:r>
              <w:rPr>
                <w:lang w:val="es-MX"/>
              </w:rPr>
              <w:t xml:space="preserve"> de Equivalencia Externa</w:t>
            </w:r>
            <w:r w:rsidR="000232F0">
              <w:rPr>
                <w:lang w:val="es-MX"/>
              </w:rPr>
              <w:t>: Ana Luna Vanucci; Osvaldo Andrés Bauer Duran; Angel Francisco Daniel Perera</w:t>
            </w:r>
            <w:r w:rsidR="00B94099">
              <w:rPr>
                <w:lang w:val="es-MX"/>
              </w:rPr>
              <w:t>; Gustavo Martín Avalos</w:t>
            </w:r>
            <w:r w:rsidR="000232F0">
              <w:rPr>
                <w:lang w:val="es-MX"/>
              </w:rPr>
              <w:t xml:space="preserve"> (</w:t>
            </w:r>
            <w:r>
              <w:rPr>
                <w:lang w:val="es-MX"/>
              </w:rPr>
              <w:t>expte</w:t>
            </w:r>
            <w:r w:rsidR="000232F0">
              <w:rPr>
                <w:lang w:val="es-MX"/>
              </w:rPr>
              <w:t>s</w:t>
            </w:r>
            <w:r>
              <w:rPr>
                <w:lang w:val="es-MX"/>
              </w:rPr>
              <w:t>. UNS</w:t>
            </w:r>
            <w:r w:rsidR="000232F0">
              <w:rPr>
                <w:lang w:val="es-MX"/>
              </w:rPr>
              <w:t>)</w:t>
            </w:r>
          </w:p>
          <w:p w14:paraId="2DCF1443" w14:textId="2064F11B" w:rsidR="009979F1" w:rsidRPr="009979F1" w:rsidRDefault="009979F1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Solicitudes de Reválida: exptes. internos </w:t>
            </w:r>
            <w:r w:rsidR="000232F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7702</w:t>
            </w:r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/21 </w:t>
            </w:r>
            <w:r w:rsidR="000232F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Silvana Noemí Cañaluf; 7710/21 Ramiro José Alberto Tumoletti</w:t>
            </w:r>
          </w:p>
          <w:p w14:paraId="1E1DAAB0" w14:textId="78D00E92" w:rsidR="00E77797" w:rsidRPr="00C07199" w:rsidRDefault="00D70C2B" w:rsidP="00222B3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 xml:space="preserve">Solicitud de </w:t>
            </w:r>
            <w:r w:rsidR="00FA1268">
              <w:rPr>
                <w:rFonts w:ascii="Times New Roman" w:hAnsi="Times New Roman"/>
                <w:sz w:val="24"/>
                <w:szCs w:val="24"/>
              </w:rPr>
              <w:t>Equivalencia Interna</w:t>
            </w:r>
            <w:r w:rsidR="000232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232F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Silvana Noemí Cañaluf (</w:t>
            </w:r>
            <w:r w:rsidR="00E0645F">
              <w:rPr>
                <w:rFonts w:ascii="Times New Roman" w:hAnsi="Times New Roman"/>
                <w:sz w:val="24"/>
                <w:szCs w:val="24"/>
              </w:rPr>
              <w:t>expte. interno</w:t>
            </w:r>
            <w:r w:rsidR="005135C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0232F0">
              <w:rPr>
                <w:rFonts w:ascii="Times New Roman" w:hAnsi="Times New Roman"/>
                <w:sz w:val="24"/>
                <w:szCs w:val="24"/>
              </w:rPr>
              <w:t>702/21)</w:t>
            </w:r>
          </w:p>
          <w:p w14:paraId="60CBF7B0" w14:textId="4B2A57F1" w:rsidR="00C07199" w:rsidRPr="00222B34" w:rsidRDefault="00C07199" w:rsidP="00222B3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Solicitud de aval académico charla “La vuelta de los talibanes a Afganistán” – Aldana Nungeser y Franco Bel</w:t>
            </w:r>
          </w:p>
          <w:p w14:paraId="7EDC084B" w14:textId="10512CF7" w:rsidR="002B367F" w:rsidRPr="002B367F" w:rsidRDefault="002B367F" w:rsidP="00994B6B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4B0A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5916"/>
    <w:rsid w:val="00352911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4A33"/>
    <w:rsid w:val="009868E0"/>
    <w:rsid w:val="00991E93"/>
    <w:rsid w:val="00992899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2D63"/>
    <w:rsid w:val="00B535B5"/>
    <w:rsid w:val="00B547AD"/>
    <w:rsid w:val="00B54B10"/>
    <w:rsid w:val="00B556FB"/>
    <w:rsid w:val="00B55B38"/>
    <w:rsid w:val="00B56297"/>
    <w:rsid w:val="00B56FE3"/>
    <w:rsid w:val="00B61B1C"/>
    <w:rsid w:val="00B61ECC"/>
    <w:rsid w:val="00B62227"/>
    <w:rsid w:val="00B62661"/>
    <w:rsid w:val="00B63D0E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0AFB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7DA7-7B66-4110-88DE-FDF30B2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25</cp:revision>
  <cp:lastPrinted>2020-02-19T12:15:00Z</cp:lastPrinted>
  <dcterms:created xsi:type="dcterms:W3CDTF">2021-09-03T12:41:00Z</dcterms:created>
  <dcterms:modified xsi:type="dcterms:W3CDTF">2021-09-07T00:07:00Z</dcterms:modified>
</cp:coreProperties>
</file>