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0C30329E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93FF6">
              <w:rPr>
                <w:b/>
                <w:sz w:val="24"/>
                <w:szCs w:val="24"/>
                <w:lang w:val="es-ES_tradnl"/>
              </w:rPr>
              <w:t>0</w:t>
            </w:r>
            <w:r w:rsidR="00A37AC7">
              <w:rPr>
                <w:b/>
                <w:sz w:val="24"/>
                <w:szCs w:val="24"/>
                <w:lang w:val="es-ES_tradnl"/>
              </w:rPr>
              <w:t>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493FF6">
              <w:rPr>
                <w:b/>
                <w:sz w:val="24"/>
                <w:szCs w:val="24"/>
                <w:lang w:val="es-ES_tradnl"/>
              </w:rPr>
              <w:t>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64D80301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A37AC7">
              <w:rPr>
                <w:sz w:val="24"/>
              </w:rPr>
              <w:t>Andrés Bouzat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7CD2264F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6350BC">
              <w:t>3</w:t>
            </w:r>
            <w:r w:rsidR="00493FF6">
              <w:t>6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0E0A90B5" w14:textId="5AFEFEA5" w:rsidR="00FF346A" w:rsidRDefault="00FF346A" w:rsidP="00CF13E0">
            <w:pPr>
              <w:pStyle w:val="Sangradetextonormal"/>
              <w:numPr>
                <w:ilvl w:val="0"/>
                <w:numId w:val="3"/>
              </w:numPr>
            </w:pPr>
            <w:r>
              <w:t>Solicitud de dejar sin efecto licencia como Directora Decana Departamento de Derecho UNS – Pamela Tolosa (expte. interno 8439/22, Dictamen Comisión de Interpretación y Reglamento)</w:t>
            </w:r>
          </w:p>
          <w:p w14:paraId="2B321F37" w14:textId="5451D88D" w:rsidR="00CF13E0" w:rsidRDefault="008D7918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Ayuda Económica: exptes. internos 8436/22 Claudia Lorenzo y otros; 8437/22 Dino Berdini; 8441/22 Franco Bel (Dictámenes Comisión de Presupuesto) </w:t>
            </w:r>
          </w:p>
          <w:p w14:paraId="75BE4594" w14:textId="0F7D8E93" w:rsidR="00DE58E5" w:rsidRDefault="00730865" w:rsidP="00682567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Diseño y Elaboración de Tesis (expte. interno 8432/22, Dictamen Comisión de Investigación y Posgrado)</w:t>
            </w:r>
          </w:p>
          <w:p w14:paraId="5ED365A2" w14:textId="0FA82882" w:rsidR="00730865" w:rsidRDefault="00730865" w:rsidP="00682567">
            <w:pPr>
              <w:pStyle w:val="Sangradetextonormal"/>
              <w:numPr>
                <w:ilvl w:val="0"/>
                <w:numId w:val="3"/>
              </w:numPr>
            </w:pPr>
            <w:r>
              <w:t>Aprobación Diplomatura en Gestión de la Seguridad Democrática (expte. interno 8438/22, Dictamen Comisión de Investigación y Posgrado)</w:t>
            </w:r>
          </w:p>
          <w:p w14:paraId="4126BB20" w14:textId="6C96F093" w:rsidR="00730865" w:rsidRDefault="00730865" w:rsidP="00682567">
            <w:pPr>
              <w:pStyle w:val="Sangradetextonormal"/>
              <w:numPr>
                <w:ilvl w:val="0"/>
                <w:numId w:val="3"/>
              </w:numPr>
            </w:pPr>
            <w:r>
              <w:t>Aprobación Taller de Posgrado: La inscripción de datos empíricos en los textos securitarios (expte. interno 8435/22, Dictamen Comisión de Investigación y Posgrado)</w:t>
            </w:r>
          </w:p>
          <w:p w14:paraId="44430E9C" w14:textId="1F803CDF" w:rsidR="00D37711" w:rsidRDefault="00D07EC5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Reincorporación Fuera de Término carrera Abogacía y mantener Plan 2009 – Victoria Doglioli (expte. interno 8418/22, Dictamen Comisión de Enseñanza)</w:t>
            </w:r>
          </w:p>
          <w:p w14:paraId="5BD2208E" w14:textId="0DBF019E" w:rsidR="00FA24D5" w:rsidRDefault="00FA24D5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Control de Correlativas – Mailén Girotti (expte. interno 8434/22, Dictamen Comisión de Enseñanza)</w:t>
            </w:r>
          </w:p>
          <w:p w14:paraId="05FEF7EA" w14:textId="36D41EC0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Aprobación de Tema y Tutor de Seminario</w:t>
            </w:r>
            <w:r w:rsidR="00FA24D5">
              <w:t xml:space="preserve"> – Agustina Torres (</w:t>
            </w:r>
            <w:r>
              <w:t>expte</w:t>
            </w:r>
            <w:r w:rsidR="00294989">
              <w:t>. interno</w:t>
            </w:r>
            <w:r>
              <w:t xml:space="preserve"> </w:t>
            </w:r>
            <w:r w:rsidR="00FE4C8D">
              <w:t>8</w:t>
            </w:r>
            <w:r w:rsidR="00233278">
              <w:t>4</w:t>
            </w:r>
            <w:r w:rsidR="00FA24D5">
              <w:t>31</w:t>
            </w:r>
            <w:r w:rsidR="00FE4C8D">
              <w:t>/22</w:t>
            </w:r>
            <w:r w:rsidR="00FA24D5">
              <w:t>,</w:t>
            </w:r>
            <w:r w:rsidR="00233278">
              <w:t xml:space="preserve"> </w:t>
            </w:r>
            <w:r w:rsidR="00FA24D5">
              <w:t>d</w:t>
            </w:r>
            <w:r w:rsidR="00FE4C8D">
              <w:t>ict</w:t>
            </w:r>
            <w:r w:rsidR="00FA24D5">
              <w:t>a</w:t>
            </w:r>
            <w:r w:rsidR="00FE4C8D">
              <w:t>men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1F209383" w14:textId="2BEC5C72" w:rsidR="00A45148" w:rsidRDefault="00A45148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Acta del Jurado Llamado a Concurso 1 cargo Ayudante de Docencia A, ded. simple, Legislación Profesional Arq.</w:t>
            </w:r>
          </w:p>
          <w:p w14:paraId="4018B6A9" w14:textId="6DA2F1BB" w:rsidR="00BE2250" w:rsidRDefault="0014194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Llamado a Concurso Cerrado Asistente de Docencia, Derecho de las Obligaciones (expte. interno 8440/22)</w:t>
            </w:r>
          </w:p>
          <w:p w14:paraId="539E8ACF" w14:textId="34F2D805" w:rsidR="00566579" w:rsidRDefault="00566579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Presentación renuncia cargo Profesor Asociado, ded. simple, Derecho Procesal Penal – Eduardo d´Empaire (expte. interno 8452/22)</w:t>
            </w:r>
          </w:p>
          <w:p w14:paraId="20405325" w14:textId="0437D996" w:rsidR="00A45148" w:rsidRDefault="00A45148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Nómina de Inscriptos Llamado a Concurso 1 cargo Ayudante de Docencia B, ded. simple, Derecho Constitucional</w:t>
            </w:r>
          </w:p>
          <w:p w14:paraId="7A3C66B1" w14:textId="0B92F7FD" w:rsidR="00141946" w:rsidRDefault="0014194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Curso de Posgrado Delitos de la Propiedad (expte. interno 8433/22)</w:t>
            </w:r>
          </w:p>
          <w:p w14:paraId="2DB02469" w14:textId="78244C11" w:rsidR="00141946" w:rsidRPr="00BE2250" w:rsidRDefault="0014194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Aval Inscripción Especialización en Derecho de Familia, Infancia y Adolescencia (expte. interno 8444/22)</w:t>
            </w:r>
          </w:p>
          <w:p w14:paraId="6F54F1B1" w14:textId="2CCFCD6F" w:rsidR="00141946" w:rsidRDefault="0014194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41946">
              <w:rPr>
                <w:bCs/>
                <w:lang w:val="es-AR"/>
              </w:rPr>
              <w:lastRenderedPageBreak/>
              <w:t>Incorporación Postulante Martina Napal Llamado a Concurso 1 cargo de Ayudante de Docencia B, ded. simple, Derecho Procesal Penal</w:t>
            </w:r>
          </w:p>
          <w:p w14:paraId="3B08EA73" w14:textId="6270D3F4" w:rsidR="00AC44EA" w:rsidRPr="00141946" w:rsidRDefault="00AC44EA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Donación de Material Bibliográfico – Pamela Tolosa (expte. interno 8446/22)</w:t>
            </w:r>
          </w:p>
          <w:p w14:paraId="70B69F24" w14:textId="6EE0229A" w:rsidR="00737668" w:rsidRPr="00737668" w:rsidRDefault="00737668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 al Vencimiento de Materias – Sabina Fernández (expte. interno 8449/22)</w:t>
            </w:r>
          </w:p>
          <w:p w14:paraId="6B5975CB" w14:textId="29E879B9" w:rsidR="007C7A0D" w:rsidRPr="007C7A0D" w:rsidRDefault="007C7A0D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 al Control de Correlativas – Gonzalo Damián Flores Meuli (expte. interno 8458/22)</w:t>
            </w:r>
          </w:p>
          <w:p w14:paraId="335A20CF" w14:textId="24E11E70" w:rsidR="004B7422" w:rsidRPr="004B7422" w:rsidRDefault="004B7422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141946">
              <w:t>es</w:t>
            </w:r>
            <w:r w:rsidRPr="00F7414C">
              <w:t xml:space="preserve"> de Excepción a las Correlativas</w:t>
            </w:r>
            <w:r w:rsidR="00141946">
              <w:t xml:space="preserve">: </w:t>
            </w:r>
            <w:r w:rsidRPr="00F7414C">
              <w:t>expte</w:t>
            </w:r>
            <w:r w:rsidR="00141946">
              <w:t>s. internos 8442/22 Tiziana Dueña; 8445/22 Cliseyda Suero Ortiz</w:t>
            </w:r>
            <w:r w:rsidR="00700484">
              <w:t>, 8453/22 Yolanda Graciela Morales</w:t>
            </w:r>
            <w:r w:rsidR="00B457F0">
              <w:t>; 8457/22 Juan Ignacio Levchuk</w:t>
            </w:r>
          </w:p>
          <w:p w14:paraId="57C2A51B" w14:textId="328FB901" w:rsidR="00AD2F96" w:rsidRPr="00257887" w:rsidRDefault="00AD2F9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E12697">
              <w:t>es</w:t>
            </w:r>
            <w:r w:rsidRPr="00F7414C">
              <w:t xml:space="preserve"> de Excepción a las Correlativas para Promocionar</w:t>
            </w:r>
            <w:r w:rsidR="00E12697">
              <w:t>: exptes. internos 8443/22</w:t>
            </w:r>
            <w:r w:rsidR="00F7414C">
              <w:t xml:space="preserve"> </w:t>
            </w:r>
            <w:r w:rsidR="00141946">
              <w:t>Delfina Diez Canosa</w:t>
            </w:r>
            <w:r w:rsidR="00E12697">
              <w:t xml:space="preserve">; </w:t>
            </w:r>
            <w:r w:rsidR="00F7414C">
              <w:t>84</w:t>
            </w:r>
            <w:r w:rsidR="00E12697">
              <w:t>50</w:t>
            </w:r>
            <w:r w:rsidR="00F7414C">
              <w:t>/22</w:t>
            </w:r>
            <w:r w:rsidR="00E12697">
              <w:t xml:space="preserve"> Aixa Bianchi</w:t>
            </w:r>
            <w:r w:rsidR="00BE0242">
              <w:t>; 8454/22 Florencia Amadio; 8455/22 Ramiro Cardoso Lopes</w:t>
            </w:r>
          </w:p>
          <w:p w14:paraId="468D5183" w14:textId="41A123DF" w:rsidR="0022032D" w:rsidRPr="0022032D" w:rsidRDefault="0022032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 – Marcos Cariac Monleon (expte. interno 8448/22)</w:t>
            </w:r>
          </w:p>
          <w:p w14:paraId="24953CDD" w14:textId="29D91FBA" w:rsidR="00B33C0D" w:rsidRDefault="00B33C0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0A7CA8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Equivalencia Internacional</w:t>
            </w:r>
            <w:r w:rsidR="000A7CA8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– </w:t>
            </w:r>
            <w:r w:rsidR="000A7CA8">
              <w:rPr>
                <w:bCs/>
                <w:lang w:val="es-AR"/>
              </w:rPr>
              <w:t xml:space="preserve">exptes. internos 8447/22 </w:t>
            </w:r>
            <w:r>
              <w:rPr>
                <w:bCs/>
                <w:lang w:val="es-AR"/>
              </w:rPr>
              <w:t>Micaela Mugione Méndez</w:t>
            </w:r>
            <w:r w:rsidR="000A7CA8">
              <w:rPr>
                <w:bCs/>
                <w:lang w:val="es-AR"/>
              </w:rPr>
              <w:t>; 8456/22 Juan Cruz d´Empaire</w:t>
            </w:r>
          </w:p>
          <w:p w14:paraId="1C14FC3E" w14:textId="02BD739E" w:rsidR="00B33C0D" w:rsidRPr="00B33C0D" w:rsidRDefault="00B33C0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Equivalencia Interna – Pablo Gustavo Hernández (expte. interno 8451/22)</w:t>
            </w:r>
          </w:p>
          <w:p w14:paraId="45EBB423" w14:textId="71ACEC0A" w:rsidR="0026130B" w:rsidRDefault="0026130B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Llamados a concursos ordinarios, cerrados, para promoción de titulares</w:t>
            </w:r>
          </w:p>
          <w:p w14:paraId="11E82EA7" w14:textId="3FA74C7A" w:rsidR="0026130B" w:rsidRDefault="0026130B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Llamados a concursos ordinarios, abiertos</w:t>
            </w:r>
          </w:p>
          <w:p w14:paraId="102DAAFB" w14:textId="413F1C08" w:rsidR="00803B62" w:rsidRDefault="00803B62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Reestructuración de cargos</w:t>
            </w:r>
          </w:p>
          <w:p w14:paraId="2D23384C" w14:textId="295C7065" w:rsidR="00803B62" w:rsidRPr="0026130B" w:rsidRDefault="00803B62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Creación de asignatura optativa – Lenguaje claro y derecho</w:t>
            </w:r>
          </w:p>
          <w:p w14:paraId="7EDC084B" w14:textId="30C30D8D" w:rsidR="00461BD7" w:rsidRPr="00461BD7" w:rsidRDefault="00AA3C51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24F7B">
              <w:rPr>
                <w:szCs w:val="24"/>
              </w:rPr>
              <w:t xml:space="preserve">Ratificación de las Resoluciones del Vicedirector Decano dictadas Ad Referéndum del Consejo Departamental </w:t>
            </w:r>
            <w:r>
              <w:rPr>
                <w:szCs w:val="24"/>
                <w:lang w:val="es-MX"/>
              </w:rPr>
              <w:t>073/22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FE106C2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F3566E">
              <w:rPr>
                <w:sz w:val="24"/>
              </w:rPr>
              <w:t>Andrés Bouzat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Geronimo,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Candela Rocío Schustik</w:t>
            </w:r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Cassandra Perez Tourn y </w:t>
            </w:r>
            <w:r w:rsidRPr="003837B7">
              <w:rPr>
                <w:sz w:val="24"/>
              </w:rPr>
              <w:t xml:space="preserve">Aldana Giselle Nungeser.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Paulina de Felice, Chiara Piermarocchi,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6939">
    <w:abstractNumId w:val="4"/>
  </w:num>
  <w:num w:numId="2" w16cid:durableId="1406610727">
    <w:abstractNumId w:val="1"/>
  </w:num>
  <w:num w:numId="3" w16cid:durableId="1540511414">
    <w:abstractNumId w:val="6"/>
  </w:num>
  <w:num w:numId="4" w16cid:durableId="172308803">
    <w:abstractNumId w:val="3"/>
  </w:num>
  <w:num w:numId="5" w16cid:durableId="1277102042">
    <w:abstractNumId w:val="5"/>
  </w:num>
  <w:num w:numId="6" w16cid:durableId="980842123">
    <w:abstractNumId w:val="7"/>
  </w:num>
  <w:num w:numId="7" w16cid:durableId="2089226537">
    <w:abstractNumId w:val="0"/>
  </w:num>
  <w:num w:numId="8" w16cid:durableId="1730490934">
    <w:abstractNumId w:val="8"/>
  </w:num>
  <w:num w:numId="9" w16cid:durableId="2094930405">
    <w:abstractNumId w:val="2"/>
  </w:num>
  <w:num w:numId="10" w16cid:durableId="1688751787">
    <w:abstractNumId w:val="9"/>
  </w:num>
  <w:num w:numId="11" w16cid:durableId="1446463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130B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26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3B62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A7F2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7917-4A9F-4B9D-9856-4D1DA2DB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22</cp:revision>
  <cp:lastPrinted>2022-04-26T12:26:00Z</cp:lastPrinted>
  <dcterms:created xsi:type="dcterms:W3CDTF">2022-10-27T14:10:00Z</dcterms:created>
  <dcterms:modified xsi:type="dcterms:W3CDTF">2022-11-01T13:28:00Z</dcterms:modified>
</cp:coreProperties>
</file>